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57CA" w14:textId="77777777" w:rsidR="00D258AD" w:rsidRPr="00D258AD" w:rsidRDefault="00D258AD" w:rsidP="00D258AD">
      <w:pPr>
        <w:widowControl w:val="0"/>
        <w:jc w:val="right"/>
        <w:outlineLvl w:val="0"/>
      </w:pPr>
      <w:r w:rsidRPr="00D258AD">
        <w:t>УТВЕРЖДАЮ:</w:t>
      </w:r>
    </w:p>
    <w:p w14:paraId="33CFE023" w14:textId="18A5A170" w:rsidR="00D258AD" w:rsidRPr="00D258AD" w:rsidRDefault="00D258AD" w:rsidP="00D258AD">
      <w:pPr>
        <w:widowControl w:val="0"/>
        <w:ind w:left="5040"/>
        <w:jc w:val="right"/>
        <w:outlineLvl w:val="0"/>
      </w:pPr>
      <w:r>
        <w:t>Д</w:t>
      </w:r>
      <w:r w:rsidRPr="00D258AD">
        <w:t>иректор муниципального автономного учреждения «Соцкультбыт» г</w:t>
      </w:r>
      <w:r w:rsidR="00784AC8">
        <w:t>.</w:t>
      </w:r>
      <w:r w:rsidRPr="00D258AD">
        <w:t xml:space="preserve"> Трехгорного</w:t>
      </w:r>
    </w:p>
    <w:p w14:paraId="48D66CF1" w14:textId="77777777" w:rsidR="00D258AD" w:rsidRPr="00D258AD" w:rsidRDefault="00D258AD" w:rsidP="00D258AD">
      <w:pPr>
        <w:widowControl w:val="0"/>
        <w:ind w:left="5040"/>
        <w:jc w:val="right"/>
        <w:outlineLvl w:val="0"/>
      </w:pPr>
    </w:p>
    <w:p w14:paraId="651E254D" w14:textId="77777777" w:rsidR="00B10C69" w:rsidRDefault="00D258AD" w:rsidP="00D258AD">
      <w:pPr>
        <w:widowControl w:val="0"/>
        <w:jc w:val="right"/>
        <w:outlineLvl w:val="0"/>
      </w:pPr>
      <w:r w:rsidRPr="00D258AD">
        <w:t>________________ С.В. Симонян</w:t>
      </w:r>
    </w:p>
    <w:p w14:paraId="5089ED50" w14:textId="77777777" w:rsidR="00B10C69" w:rsidRPr="00AA11E0" w:rsidRDefault="00B10C69" w:rsidP="00B10C69">
      <w:pPr>
        <w:widowControl w:val="0"/>
        <w:jc w:val="right"/>
        <w:outlineLvl w:val="0"/>
      </w:pPr>
    </w:p>
    <w:p w14:paraId="5661F6F2" w14:textId="77777777" w:rsidR="00B10C69" w:rsidRDefault="00B10C69" w:rsidP="00753AC7">
      <w:pPr>
        <w:keepNext/>
        <w:keepLines/>
        <w:suppressLineNumbers/>
        <w:suppressAutoHyphens/>
        <w:contextualSpacing/>
        <w:jc w:val="center"/>
        <w:rPr>
          <w:b/>
          <w:bCs/>
        </w:rPr>
      </w:pPr>
    </w:p>
    <w:p w14:paraId="074B7670" w14:textId="77777777" w:rsidR="00753AC7" w:rsidRDefault="00753AC7" w:rsidP="00753AC7">
      <w:pPr>
        <w:keepNext/>
        <w:keepLines/>
        <w:suppressLineNumbers/>
        <w:suppressAutoHyphens/>
        <w:contextualSpacing/>
        <w:jc w:val="center"/>
        <w:rPr>
          <w:b/>
          <w:bCs/>
        </w:rPr>
      </w:pPr>
      <w:r>
        <w:rPr>
          <w:b/>
          <w:bCs/>
        </w:rPr>
        <w:t>Документация об открытом</w:t>
      </w:r>
      <w:r w:rsidRPr="00CE072C">
        <w:rPr>
          <w:b/>
          <w:bCs/>
        </w:rPr>
        <w:t xml:space="preserve"> аукцион</w:t>
      </w:r>
      <w:r>
        <w:rPr>
          <w:b/>
          <w:bCs/>
        </w:rPr>
        <w:t>е</w:t>
      </w:r>
      <w:r w:rsidRPr="00CE072C">
        <w:rPr>
          <w:b/>
          <w:bCs/>
        </w:rPr>
        <w:t xml:space="preserve"> в электронной форме </w:t>
      </w:r>
    </w:p>
    <w:p w14:paraId="750B55F7" w14:textId="77777777" w:rsidR="006F745B" w:rsidRDefault="00753AC7" w:rsidP="00753AC7">
      <w:pPr>
        <w:keepNext/>
        <w:keepLines/>
        <w:suppressLineNumbers/>
        <w:suppressAutoHyphens/>
        <w:contextualSpacing/>
        <w:jc w:val="center"/>
        <w:rPr>
          <w:b/>
          <w:bCs/>
        </w:rPr>
      </w:pPr>
      <w:r w:rsidRPr="00CE072C">
        <w:rPr>
          <w:b/>
          <w:bCs/>
        </w:rPr>
        <w:t>на право заключения договор</w:t>
      </w:r>
      <w:r>
        <w:rPr>
          <w:b/>
          <w:bCs/>
        </w:rPr>
        <w:t>а</w:t>
      </w:r>
      <w:r w:rsidRPr="00CE072C">
        <w:rPr>
          <w:b/>
          <w:bCs/>
        </w:rPr>
        <w:t xml:space="preserve"> аренды</w:t>
      </w:r>
      <w:r>
        <w:rPr>
          <w:b/>
          <w:bCs/>
        </w:rPr>
        <w:t xml:space="preserve"> </w:t>
      </w:r>
      <w:r w:rsidRPr="00CE072C">
        <w:rPr>
          <w:b/>
          <w:bCs/>
        </w:rPr>
        <w:t>муниципально</w:t>
      </w:r>
      <w:r>
        <w:rPr>
          <w:b/>
          <w:bCs/>
        </w:rPr>
        <w:t>го</w:t>
      </w:r>
      <w:r w:rsidRPr="00CE072C">
        <w:rPr>
          <w:b/>
          <w:bCs/>
        </w:rPr>
        <w:t xml:space="preserve"> имущества</w:t>
      </w:r>
      <w:r w:rsidR="006F745B">
        <w:rPr>
          <w:b/>
          <w:bCs/>
        </w:rPr>
        <w:t xml:space="preserve">, </w:t>
      </w:r>
    </w:p>
    <w:p w14:paraId="4EEDD62C" w14:textId="77777777" w:rsidR="006F745B" w:rsidRDefault="006F745B" w:rsidP="00753AC7">
      <w:pPr>
        <w:keepNext/>
        <w:keepLines/>
        <w:suppressLineNumbers/>
        <w:suppressAutoHyphens/>
        <w:contextualSpacing/>
        <w:jc w:val="center"/>
        <w:rPr>
          <w:b/>
        </w:rPr>
      </w:pPr>
      <w:r w:rsidRPr="006F745B">
        <w:rPr>
          <w:b/>
        </w:rPr>
        <w:t xml:space="preserve">закрепленного на праве оперативного управления </w:t>
      </w:r>
    </w:p>
    <w:p w14:paraId="153E3020" w14:textId="77777777" w:rsidR="00680425" w:rsidRPr="00DA34E3" w:rsidRDefault="006F745B" w:rsidP="00753AC7">
      <w:pPr>
        <w:keepNext/>
        <w:keepLines/>
        <w:suppressLineNumbers/>
        <w:suppressAutoHyphens/>
        <w:contextualSpacing/>
        <w:jc w:val="center"/>
        <w:rPr>
          <w:b/>
          <w:bCs/>
        </w:rPr>
      </w:pPr>
      <w:r w:rsidRPr="00DA34E3">
        <w:rPr>
          <w:b/>
        </w:rPr>
        <w:t xml:space="preserve">за </w:t>
      </w:r>
      <w:r w:rsidR="00DA34E3" w:rsidRPr="00DA34E3">
        <w:rPr>
          <w:b/>
        </w:rPr>
        <w:t>Муниципальным автономным учреждением «Соцкультбыт» г. Трехгорного</w:t>
      </w:r>
    </w:p>
    <w:p w14:paraId="0DC902CF" w14:textId="77777777" w:rsidR="00753AC7" w:rsidRPr="00DA34E3" w:rsidRDefault="00753AC7" w:rsidP="00753AC7">
      <w:pPr>
        <w:keepNext/>
        <w:keepLines/>
        <w:suppressLineNumbers/>
        <w:suppressAutoHyphens/>
        <w:contextualSpacing/>
        <w:jc w:val="center"/>
      </w:pPr>
      <w:r w:rsidRPr="00DA34E3">
        <w:t>(далее - документация об аукционе</w:t>
      </w:r>
      <w:r w:rsidR="008875C2" w:rsidRPr="00DA34E3">
        <w:t>, документация</w:t>
      </w:r>
      <w:r w:rsidRPr="00DA34E3">
        <w:t>)</w:t>
      </w:r>
    </w:p>
    <w:p w14:paraId="737D881A" w14:textId="77777777" w:rsidR="00B10C69" w:rsidRDefault="00B10C69" w:rsidP="00B10C69">
      <w:pPr>
        <w:shd w:val="clear" w:color="auto" w:fill="FFFFFF"/>
        <w:ind w:left="720" w:right="1"/>
        <w:contextualSpacing/>
        <w:jc w:val="center"/>
        <w:rPr>
          <w:b/>
          <w:color w:val="000000"/>
          <w:spacing w:val="-1"/>
        </w:rPr>
      </w:pPr>
      <w:bookmarkStart w:id="0" w:name="_Toc143017272"/>
      <w:bookmarkStart w:id="1" w:name="_Toc143500497"/>
    </w:p>
    <w:p w14:paraId="31DB4389" w14:textId="77777777" w:rsidR="00B10C69" w:rsidRPr="00F51B67" w:rsidRDefault="00E00CF0" w:rsidP="00B10C69">
      <w:pPr>
        <w:shd w:val="clear" w:color="auto" w:fill="FFFFFF"/>
        <w:ind w:left="720" w:right="1"/>
        <w:contextualSpacing/>
        <w:jc w:val="center"/>
        <w:rPr>
          <w:b/>
          <w:bCs/>
          <w:i/>
          <w:iCs/>
          <w:lang w:val="x-none"/>
        </w:rPr>
      </w:pPr>
      <w:r>
        <w:rPr>
          <w:b/>
          <w:color w:val="000000"/>
          <w:spacing w:val="-1"/>
        </w:rPr>
        <w:t>1</w:t>
      </w:r>
      <w:r w:rsidR="00B10C69" w:rsidRPr="00401FB4">
        <w:rPr>
          <w:b/>
          <w:color w:val="000000"/>
          <w:spacing w:val="-1"/>
        </w:rPr>
        <w:t xml:space="preserve">. </w:t>
      </w:r>
      <w:r w:rsidR="00B10C69" w:rsidRPr="00401FB4">
        <w:rPr>
          <w:b/>
          <w:bCs/>
          <w:iCs/>
        </w:rPr>
        <w:t>Общие положения</w:t>
      </w:r>
    </w:p>
    <w:bookmarkEnd w:id="0"/>
    <w:bookmarkEnd w:id="1"/>
    <w:p w14:paraId="43BA9C70" w14:textId="77777777" w:rsidR="00753AC7" w:rsidRDefault="00753AC7" w:rsidP="00753AC7">
      <w:pPr>
        <w:keepNext/>
        <w:keepLines/>
        <w:suppressLineNumbers/>
        <w:suppressAutoHyphens/>
        <w:contextualSpacing/>
        <w:jc w:val="center"/>
        <w:rPr>
          <w:b/>
          <w:bCs/>
        </w:rPr>
      </w:pPr>
    </w:p>
    <w:p w14:paraId="69103AF8" w14:textId="77777777" w:rsidR="00E61533" w:rsidRPr="00D258AD" w:rsidRDefault="005D4141" w:rsidP="00E61533">
      <w:pPr>
        <w:ind w:firstLine="709"/>
        <w:jc w:val="both"/>
      </w:pPr>
      <w:r w:rsidRPr="003C595D">
        <w:t xml:space="preserve">1.1. </w:t>
      </w:r>
      <w:r w:rsidR="00E61533" w:rsidRPr="003C595D">
        <w:t>Организатор</w:t>
      </w:r>
      <w:r w:rsidR="00E61533" w:rsidRPr="00BE3295">
        <w:t xml:space="preserve"> аукциона: </w:t>
      </w:r>
      <w:r w:rsidR="00E61533" w:rsidRPr="00D258AD">
        <w:t>муниципальное автономное учреждение «Соцкультбыт» г.</w:t>
      </w:r>
      <w:r w:rsidR="00A3728C">
        <w:t> </w:t>
      </w:r>
      <w:r w:rsidR="00E61533" w:rsidRPr="00D258AD">
        <w:t>Трехгорного (</w:t>
      </w:r>
      <w:r w:rsidR="00E61533" w:rsidRPr="00D258AD">
        <w:rPr>
          <w:bCs/>
        </w:rPr>
        <w:t>Организатор).</w:t>
      </w:r>
    </w:p>
    <w:p w14:paraId="2EB32478" w14:textId="77777777" w:rsidR="00E61533" w:rsidRPr="00D258AD" w:rsidRDefault="00E61533" w:rsidP="00E61533">
      <w:pPr>
        <w:tabs>
          <w:tab w:val="left" w:pos="993"/>
        </w:tabs>
        <w:ind w:firstLine="709"/>
        <w:jc w:val="both"/>
        <w:rPr>
          <w:bCs/>
        </w:rPr>
      </w:pPr>
      <w:r w:rsidRPr="00D258AD">
        <w:rPr>
          <w:bCs/>
        </w:rPr>
        <w:t>Юридический и фактический (почтовый) адрес: 456080, Челябинская область, г</w:t>
      </w:r>
      <w:r w:rsidR="00A3728C">
        <w:rPr>
          <w:bCs/>
        </w:rPr>
        <w:t> </w:t>
      </w:r>
      <w:r w:rsidRPr="00D258AD">
        <w:rPr>
          <w:bCs/>
        </w:rPr>
        <w:t xml:space="preserve"> Трехгорный, ул. 60 лет Октября, д. 6.</w:t>
      </w:r>
    </w:p>
    <w:p w14:paraId="298AEA69" w14:textId="77777777" w:rsidR="00E61533" w:rsidRPr="00D258AD" w:rsidRDefault="00E61533" w:rsidP="00E61533">
      <w:pPr>
        <w:tabs>
          <w:tab w:val="left" w:pos="993"/>
        </w:tabs>
        <w:ind w:firstLine="709"/>
        <w:jc w:val="both"/>
        <w:rPr>
          <w:bCs/>
        </w:rPr>
      </w:pPr>
      <w:r w:rsidRPr="00D258AD">
        <w:rPr>
          <w:bCs/>
        </w:rPr>
        <w:t xml:space="preserve">Адрес электронной почты: </w:t>
      </w:r>
      <w:r w:rsidRPr="00D258AD">
        <w:rPr>
          <w:lang w:val="en-US"/>
        </w:rPr>
        <w:t>skb</w:t>
      </w:r>
      <w:r w:rsidRPr="00D258AD">
        <w:t>trg@mail.ru.</w:t>
      </w:r>
    </w:p>
    <w:p w14:paraId="514F7750" w14:textId="77777777" w:rsidR="00E61533" w:rsidRDefault="00E61533" w:rsidP="00E61533">
      <w:pPr>
        <w:tabs>
          <w:tab w:val="left" w:pos="993"/>
        </w:tabs>
        <w:ind w:firstLine="709"/>
        <w:jc w:val="both"/>
        <w:rPr>
          <w:bCs/>
        </w:rPr>
      </w:pPr>
      <w:r w:rsidRPr="00D258AD">
        <w:rPr>
          <w:bCs/>
        </w:rPr>
        <w:t>Номера контактных телефонов:</w:t>
      </w:r>
      <w:r w:rsidRPr="00D258AD">
        <w:t xml:space="preserve"> 8 </w:t>
      </w:r>
      <w:r w:rsidRPr="00D258AD">
        <w:rPr>
          <w:bCs/>
        </w:rPr>
        <w:t>(35191) 629-35, 629-36.</w:t>
      </w:r>
    </w:p>
    <w:p w14:paraId="70A1289A" w14:textId="77777777" w:rsidR="00E95571" w:rsidRPr="00D258AD" w:rsidRDefault="00E95571" w:rsidP="00E95571">
      <w:pPr>
        <w:tabs>
          <w:tab w:val="left" w:pos="993"/>
        </w:tabs>
        <w:ind w:firstLine="709"/>
        <w:jc w:val="both"/>
        <w:rPr>
          <w:bCs/>
        </w:rPr>
      </w:pPr>
      <w:r w:rsidRPr="00D258AD">
        <w:rPr>
          <w:bCs/>
        </w:rPr>
        <w:t xml:space="preserve">Арендодатель: </w:t>
      </w:r>
      <w:r w:rsidRPr="00D258AD">
        <w:t xml:space="preserve">Муниципальное автономное учреждение «Соцкультбыт» </w:t>
      </w:r>
      <w:r w:rsidR="00782D1E">
        <w:t>г</w:t>
      </w:r>
      <w:r w:rsidRPr="00D258AD">
        <w:t>.</w:t>
      </w:r>
      <w:r w:rsidR="00A3728C">
        <w:t> </w:t>
      </w:r>
      <w:r w:rsidRPr="00D258AD">
        <w:t>Трехгорного (МАУ «С</w:t>
      </w:r>
      <w:r w:rsidR="00A3728C">
        <w:t>КБ</w:t>
      </w:r>
      <w:r w:rsidRPr="00D258AD">
        <w:t>» г. Трехгорного, Арендодатель)</w:t>
      </w:r>
      <w:r w:rsidRPr="00D258AD">
        <w:rPr>
          <w:bCs/>
        </w:rPr>
        <w:t>.</w:t>
      </w:r>
    </w:p>
    <w:p w14:paraId="719F9567" w14:textId="77777777" w:rsidR="00E95571" w:rsidRPr="00D258AD" w:rsidRDefault="00E95571" w:rsidP="00E95571">
      <w:pPr>
        <w:ind w:firstLine="709"/>
        <w:jc w:val="both"/>
      </w:pPr>
      <w:r w:rsidRPr="00D258AD">
        <w:t>Место нахождения: Челябинская область, г. Трехгорный, ул. 60 лет Октября, д. 6.</w:t>
      </w:r>
    </w:p>
    <w:p w14:paraId="12337B32" w14:textId="77777777" w:rsidR="004172B8" w:rsidRPr="00DA34E3" w:rsidRDefault="004172B8" w:rsidP="00633E4A">
      <w:pPr>
        <w:keepNext/>
        <w:keepLines/>
        <w:suppressLineNumbers/>
        <w:suppressAutoHyphens/>
        <w:ind w:firstLine="709"/>
        <w:contextualSpacing/>
        <w:jc w:val="both"/>
      </w:pPr>
      <w:r>
        <w:rPr>
          <w:bCs/>
        </w:rPr>
        <w:t xml:space="preserve">1.2. </w:t>
      </w:r>
      <w:r w:rsidRPr="00BE3295">
        <w:rPr>
          <w:bCs/>
        </w:rPr>
        <w:t xml:space="preserve">Предмет аукциона </w:t>
      </w:r>
      <w:r w:rsidRPr="00BE3295">
        <w:t xml:space="preserve">– </w:t>
      </w:r>
      <w:r>
        <w:t xml:space="preserve">право </w:t>
      </w:r>
      <w:r w:rsidR="009F3E3E">
        <w:t xml:space="preserve">заключения договора </w:t>
      </w:r>
      <w:r>
        <w:t xml:space="preserve">аренды </w:t>
      </w:r>
      <w:r w:rsidRPr="00BE3295">
        <w:t>муниципально</w:t>
      </w:r>
      <w:r>
        <w:t>го</w:t>
      </w:r>
      <w:r w:rsidRPr="00BE3295">
        <w:t xml:space="preserve"> имуществ</w:t>
      </w:r>
      <w:r>
        <w:t>а</w:t>
      </w:r>
      <w:r w:rsidR="00633E4A">
        <w:t xml:space="preserve">, </w:t>
      </w:r>
      <w:r w:rsidR="00633E4A" w:rsidRPr="00633E4A">
        <w:t xml:space="preserve">закрепленного на праве оперативного управления за </w:t>
      </w:r>
      <w:r w:rsidR="00DA34E3" w:rsidRPr="00DA34E3">
        <w:t>Муниципальным автономным учреждением «Соцкультбыт» г. Трехгорного</w:t>
      </w:r>
      <w:r w:rsidRPr="00DA34E3">
        <w:t>.</w:t>
      </w:r>
    </w:p>
    <w:p w14:paraId="5C09DA7F" w14:textId="77777777" w:rsidR="00E61533" w:rsidRDefault="004172B8" w:rsidP="00E61533">
      <w:pPr>
        <w:tabs>
          <w:tab w:val="left" w:pos="5850"/>
        </w:tabs>
        <w:ind w:firstLine="709"/>
        <w:jc w:val="both"/>
      </w:pPr>
      <w:r w:rsidRPr="003C595D">
        <w:t xml:space="preserve">1.3. </w:t>
      </w:r>
      <w:r w:rsidR="00E61533" w:rsidRPr="003C595D">
        <w:t xml:space="preserve">Форма </w:t>
      </w:r>
      <w:r w:rsidR="00E61533">
        <w:t>аукциона -</w:t>
      </w:r>
      <w:r w:rsidR="00E61533" w:rsidRPr="003C595D">
        <w:t xml:space="preserve"> </w:t>
      </w:r>
      <w:r w:rsidR="00E61533">
        <w:t xml:space="preserve">открытый </w:t>
      </w:r>
      <w:r w:rsidR="00E61533" w:rsidRPr="003C595D">
        <w:t>аукцион в электронной форме</w:t>
      </w:r>
      <w:r w:rsidR="00E61533">
        <w:t>, открытый по составу участников и открытый по форме подачи предложений о цене.</w:t>
      </w:r>
    </w:p>
    <w:p w14:paraId="01100FDC" w14:textId="77777777" w:rsidR="009471C6" w:rsidRPr="00BE3295" w:rsidRDefault="005D4141" w:rsidP="00D258AD">
      <w:pPr>
        <w:ind w:firstLine="709"/>
        <w:jc w:val="both"/>
      </w:pPr>
      <w:r>
        <w:rPr>
          <w:bCs/>
        </w:rPr>
        <w:t xml:space="preserve">1.4. </w:t>
      </w:r>
      <w:r w:rsidR="009471C6" w:rsidRPr="00BE3295">
        <w:rPr>
          <w:bCs/>
        </w:rPr>
        <w:t>Оператор электронной площадки</w:t>
      </w:r>
      <w:r w:rsidR="00215B3D" w:rsidRPr="00BE3295">
        <w:rPr>
          <w:bCs/>
        </w:rPr>
        <w:t>:</w:t>
      </w:r>
      <w:r w:rsidR="009471C6" w:rsidRPr="00BE3295">
        <w:rPr>
          <w:bCs/>
        </w:rPr>
        <w:t xml:space="preserve"> </w:t>
      </w:r>
      <w:r w:rsidR="009471C6" w:rsidRPr="00BE3295">
        <w:rPr>
          <w:color w:val="333333"/>
        </w:rPr>
        <w:t>А</w:t>
      </w:r>
      <w:r w:rsidR="009471C6" w:rsidRPr="00BE3295">
        <w:t>кционерное общество «Сбербанк - Автоматизированная система торгов»</w:t>
      </w:r>
      <w:r w:rsidR="009471C6" w:rsidRPr="00BE3295">
        <w:rPr>
          <w:rFonts w:ascii="Arial" w:hAnsi="Arial" w:cs="Arial"/>
          <w:color w:val="333333"/>
        </w:rPr>
        <w:t xml:space="preserve"> </w:t>
      </w:r>
      <w:r w:rsidR="009471C6" w:rsidRPr="00BE3295">
        <w:rPr>
          <w:color w:val="333333"/>
        </w:rPr>
        <w:t>(АО «Сбербанк – АСТ»)</w:t>
      </w:r>
      <w:r w:rsidR="009471C6" w:rsidRPr="00BE3295">
        <w:t xml:space="preserve"> </w:t>
      </w:r>
      <w:r w:rsidR="009471C6" w:rsidRPr="00BE3295">
        <w:rPr>
          <w:lang w:val="en-US"/>
        </w:rPr>
        <w:t>htt</w:t>
      </w:r>
      <w:r w:rsidR="009471C6" w:rsidRPr="00BE3295">
        <w:t>р://</w:t>
      </w:r>
      <w:hyperlink r:id="rId8" w:history="1">
        <w:r w:rsidR="009471C6" w:rsidRPr="00BE3295">
          <w:rPr>
            <w:rStyle w:val="af1"/>
            <w:color w:val="auto"/>
            <w:u w:val="none"/>
          </w:rPr>
          <w:t>www.</w:t>
        </w:r>
        <w:r w:rsidR="009471C6" w:rsidRPr="00BE3295">
          <w:rPr>
            <w:rStyle w:val="af1"/>
            <w:color w:val="auto"/>
            <w:u w:val="none"/>
            <w:lang w:val="en-US"/>
          </w:rPr>
          <w:t>sberbank</w:t>
        </w:r>
        <w:r w:rsidR="009471C6" w:rsidRPr="00BE3295">
          <w:rPr>
            <w:rStyle w:val="af1"/>
            <w:color w:val="auto"/>
            <w:u w:val="none"/>
          </w:rPr>
          <w:t>-</w:t>
        </w:r>
        <w:r w:rsidR="009471C6" w:rsidRPr="00BE3295">
          <w:rPr>
            <w:rStyle w:val="af1"/>
            <w:color w:val="auto"/>
            <w:u w:val="none"/>
            <w:lang w:val="en-US"/>
          </w:rPr>
          <w:t>ast</w:t>
        </w:r>
        <w:r w:rsidR="009471C6" w:rsidRPr="00BE3295">
          <w:rPr>
            <w:rStyle w:val="af1"/>
            <w:color w:val="auto"/>
            <w:u w:val="none"/>
          </w:rPr>
          <w:t>.ru/</w:t>
        </w:r>
      </w:hyperlink>
      <w:r w:rsidR="009471C6" w:rsidRPr="00BE3295">
        <w:t xml:space="preserve"> в информационно -телекоммуникационной сети «Интернет» (Оператор).</w:t>
      </w:r>
    </w:p>
    <w:p w14:paraId="603D169A" w14:textId="77777777" w:rsidR="009471C6" w:rsidRDefault="009471C6" w:rsidP="00F82DDA">
      <w:pPr>
        <w:pStyle w:val="25"/>
        <w:widowControl w:val="0"/>
        <w:spacing w:after="0" w:line="240" w:lineRule="auto"/>
        <w:ind w:firstLine="709"/>
        <w:contextualSpacing/>
        <w:jc w:val="both"/>
      </w:pPr>
      <w:r w:rsidRPr="00BE3295">
        <w:rPr>
          <w:lang w:val="ru-RU"/>
        </w:rPr>
        <w:t>Телефон 8 (</w:t>
      </w:r>
      <w:r w:rsidRPr="00BE3295">
        <w:t>495)</w:t>
      </w:r>
      <w:r w:rsidRPr="00BE3295">
        <w:rPr>
          <w:lang w:val="ru-RU"/>
        </w:rPr>
        <w:t xml:space="preserve"> </w:t>
      </w:r>
      <w:r w:rsidRPr="00BE3295">
        <w:t>787-29-97</w:t>
      </w:r>
      <w:r w:rsidRPr="00BE3295">
        <w:rPr>
          <w:lang w:val="ru-RU"/>
        </w:rPr>
        <w:t xml:space="preserve">, </w:t>
      </w:r>
      <w:r w:rsidRPr="00BE3295">
        <w:t>787-29-99.</w:t>
      </w:r>
    </w:p>
    <w:p w14:paraId="22990E2E" w14:textId="77777777" w:rsidR="00E95571" w:rsidRPr="00E95571" w:rsidRDefault="00E95571" w:rsidP="00F82DDA">
      <w:pPr>
        <w:pStyle w:val="25"/>
        <w:widowControl w:val="0"/>
        <w:spacing w:after="0" w:line="240" w:lineRule="auto"/>
        <w:ind w:firstLine="709"/>
        <w:contextualSpacing/>
        <w:jc w:val="both"/>
        <w:rPr>
          <w:lang w:val="ru-RU"/>
        </w:rPr>
      </w:pPr>
      <w:r>
        <w:rPr>
          <w:lang w:val="ru-RU"/>
        </w:rPr>
        <w:t xml:space="preserve">Адрес электронной площадки в информационно-телекоммуникационной сети «Интернет», на которой производится аукцион – Универсальная Торговая Платформа АО «Сбербанк – АСТ» (далее – УТП) </w:t>
      </w:r>
      <w:r>
        <w:rPr>
          <w:lang w:val="en-US"/>
        </w:rPr>
        <w:t>https</w:t>
      </w:r>
      <w:r>
        <w:rPr>
          <w:lang w:val="ru-RU"/>
        </w:rPr>
        <w:t>:</w:t>
      </w:r>
      <w:r>
        <w:rPr>
          <w:lang w:val="en-US"/>
        </w:rPr>
        <w:t>utp</w:t>
      </w:r>
      <w:r w:rsidRPr="00E95571">
        <w:rPr>
          <w:lang w:val="ru-RU"/>
        </w:rPr>
        <w:t>.</w:t>
      </w:r>
      <w:r>
        <w:rPr>
          <w:lang w:val="en-US"/>
        </w:rPr>
        <w:t>sberbank</w:t>
      </w:r>
      <w:r w:rsidRPr="00E95571">
        <w:rPr>
          <w:lang w:val="ru-RU"/>
        </w:rPr>
        <w:t>-</w:t>
      </w:r>
      <w:r>
        <w:rPr>
          <w:lang w:val="en-US"/>
        </w:rPr>
        <w:t>ast</w:t>
      </w:r>
      <w:r w:rsidRPr="00E95571">
        <w:rPr>
          <w:lang w:val="ru-RU"/>
        </w:rPr>
        <w:t>.</w:t>
      </w:r>
      <w:r>
        <w:rPr>
          <w:lang w:val="en-US"/>
        </w:rPr>
        <w:t>ru</w:t>
      </w:r>
      <w:r>
        <w:rPr>
          <w:lang w:val="ru-RU"/>
        </w:rPr>
        <w:t>, торговая секция «Приватизация, аренда и продажа прав» (далее – ТС).</w:t>
      </w:r>
    </w:p>
    <w:p w14:paraId="64C1BFCB" w14:textId="77777777" w:rsidR="009F3E3E" w:rsidRPr="005F41F6" w:rsidRDefault="00E95571" w:rsidP="009F3E3E">
      <w:pPr>
        <w:autoSpaceDE w:val="0"/>
        <w:autoSpaceDN w:val="0"/>
        <w:adjustRightInd w:val="0"/>
        <w:ind w:firstLine="709"/>
        <w:jc w:val="both"/>
      </w:pPr>
      <w:r>
        <w:rPr>
          <w:color w:val="000000"/>
        </w:rPr>
        <w:t xml:space="preserve">1.5. </w:t>
      </w:r>
      <w:r w:rsidR="009F3E3E" w:rsidRPr="005F41F6">
        <w:rPr>
          <w:color w:val="000000"/>
        </w:rPr>
        <w:t xml:space="preserve">Работа на </w:t>
      </w:r>
      <w:r>
        <w:rPr>
          <w:color w:val="333333"/>
        </w:rPr>
        <w:t xml:space="preserve">УТП </w:t>
      </w:r>
      <w:r w:rsidR="009F3E3E" w:rsidRPr="005F41F6">
        <w:t>осуществляется в соответствии:</w:t>
      </w:r>
    </w:p>
    <w:p w14:paraId="77E7BAB7" w14:textId="77777777" w:rsidR="009F3E3E" w:rsidRPr="005F41F6" w:rsidRDefault="009F3E3E" w:rsidP="009F3E3E">
      <w:pPr>
        <w:autoSpaceDE w:val="0"/>
        <w:autoSpaceDN w:val="0"/>
        <w:adjustRightInd w:val="0"/>
        <w:ind w:firstLine="709"/>
        <w:jc w:val="both"/>
      </w:pPr>
      <w:r w:rsidRPr="005F41F6">
        <w:t xml:space="preserve">- с регламентом универсальной торговой платформы «Сбербанк-АСТ» (ознакомиться можно по ссылке </w:t>
      </w:r>
      <w:hyperlink r:id="rId9" w:history="1">
        <w:r w:rsidRPr="00CD2C72">
          <w:t>http://utp.sberbank-ast.ru/Main/Notice/988/Reglament</w:t>
        </w:r>
      </w:hyperlink>
      <w:r w:rsidRPr="00CD2C72">
        <w:t>)</w:t>
      </w:r>
      <w:r w:rsidRPr="005F41F6">
        <w:t xml:space="preserve"> (далее – Регламент</w:t>
      </w:r>
      <w:r w:rsidR="00F469BC">
        <w:t xml:space="preserve"> УТП</w:t>
      </w:r>
      <w:r w:rsidRPr="005F41F6">
        <w:t>);</w:t>
      </w:r>
    </w:p>
    <w:p w14:paraId="0FF2F4DF" w14:textId="77777777" w:rsidR="009F3E3E" w:rsidRPr="005F41F6" w:rsidRDefault="009F3E3E" w:rsidP="009F3E3E">
      <w:pPr>
        <w:autoSpaceDE w:val="0"/>
        <w:autoSpaceDN w:val="0"/>
        <w:adjustRightInd w:val="0"/>
        <w:ind w:firstLine="709"/>
        <w:jc w:val="both"/>
      </w:pPr>
      <w:r w:rsidRPr="005F41F6">
        <w:t xml:space="preserve">- инструкцией для участника торгов по работе в торговой секции «Приватизация, аренда и продажа прав» универсальной торговой платформы АО «Сбербанк-АСТ» (ознакомиться можно по ссылке </w:t>
      </w:r>
      <w:hyperlink r:id="rId10" w:history="1">
        <w:r w:rsidRPr="00CD2C72">
          <w:t>http://utp.sberbank-ast.ru/AP/Notice/652/Instructions</w:t>
        </w:r>
      </w:hyperlink>
      <w:r w:rsidRPr="00CD2C72">
        <w:t>)</w:t>
      </w:r>
      <w:r w:rsidR="00224B1F">
        <w:t xml:space="preserve"> (далее – Инструкция для участника)</w:t>
      </w:r>
      <w:r w:rsidRPr="005F41F6">
        <w:t>;</w:t>
      </w:r>
    </w:p>
    <w:p w14:paraId="76A8C22F" w14:textId="77777777" w:rsidR="009F3E3E" w:rsidRPr="005F41F6" w:rsidRDefault="009F3E3E" w:rsidP="009F3E3E">
      <w:pPr>
        <w:autoSpaceDE w:val="0"/>
        <w:autoSpaceDN w:val="0"/>
        <w:adjustRightInd w:val="0"/>
        <w:ind w:firstLine="709"/>
        <w:jc w:val="both"/>
      </w:pPr>
      <w:r w:rsidRPr="005F41F6">
        <w:t xml:space="preserve">- с регламентом торговой секции «Приватизация, аренда и продажа прав» универсальной торговой платформы АО «Сбербанк-АСТ» (ознакомиться можно по ссылке </w:t>
      </w:r>
      <w:hyperlink r:id="rId11" w:history="1">
        <w:r w:rsidRPr="00CD2C72">
          <w:t>http://utp.sberbank-ast.ru/AP/Notice/1027/Instructions</w:t>
        </w:r>
      </w:hyperlink>
      <w:r w:rsidRPr="005F41F6">
        <w:t>)</w:t>
      </w:r>
      <w:r w:rsidR="00F469BC" w:rsidRPr="00F469BC">
        <w:t xml:space="preserve"> </w:t>
      </w:r>
      <w:r w:rsidR="00F469BC" w:rsidRPr="005F41F6">
        <w:t>(далее – Регламент</w:t>
      </w:r>
      <w:r w:rsidR="00F469BC">
        <w:t xml:space="preserve"> ТС</w:t>
      </w:r>
      <w:r w:rsidR="00F469BC" w:rsidRPr="005F41F6">
        <w:t>)</w:t>
      </w:r>
      <w:r w:rsidRPr="005F41F6">
        <w:t>.</w:t>
      </w:r>
    </w:p>
    <w:p w14:paraId="432E8799" w14:textId="77777777" w:rsidR="00C0582F" w:rsidRDefault="001F3EBD" w:rsidP="001F3EBD">
      <w:pPr>
        <w:tabs>
          <w:tab w:val="left" w:pos="5850"/>
        </w:tabs>
        <w:ind w:firstLine="709"/>
        <w:jc w:val="both"/>
      </w:pPr>
      <w:r w:rsidRPr="001F3EBD">
        <w:t>1.6. Передача муниципального имущества в аренду согласована</w:t>
      </w:r>
      <w:r w:rsidR="00571076">
        <w:t>:</w:t>
      </w:r>
    </w:p>
    <w:p w14:paraId="6B14E29A" w14:textId="4EE2C3AA" w:rsidR="001F3EBD" w:rsidRPr="00250730" w:rsidRDefault="00C0582F" w:rsidP="001F3EBD">
      <w:pPr>
        <w:tabs>
          <w:tab w:val="left" w:pos="5850"/>
        </w:tabs>
        <w:ind w:firstLine="709"/>
        <w:jc w:val="both"/>
      </w:pPr>
      <w:r>
        <w:t>-</w:t>
      </w:r>
      <w:r w:rsidR="001F3EBD" w:rsidRPr="001F3EBD">
        <w:t xml:space="preserve"> </w:t>
      </w:r>
      <w:r w:rsidR="00571076" w:rsidRPr="001F3EBD">
        <w:t>распоряжени</w:t>
      </w:r>
      <w:r w:rsidR="00571076">
        <w:t>е</w:t>
      </w:r>
      <w:r w:rsidR="00571076" w:rsidRPr="001F3EBD">
        <w:t>м администрации города Трехгорного</w:t>
      </w:r>
      <w:r w:rsidR="00571076" w:rsidRPr="00BE094E">
        <w:t xml:space="preserve"> </w:t>
      </w:r>
      <w:r w:rsidR="001F3EBD" w:rsidRPr="00141CD6">
        <w:t xml:space="preserve">от </w:t>
      </w:r>
      <w:r w:rsidR="001565C4">
        <w:t>26</w:t>
      </w:r>
      <w:r w:rsidR="00D543F5" w:rsidRPr="00250730">
        <w:t>.0</w:t>
      </w:r>
      <w:r w:rsidR="001565C4">
        <w:t>3</w:t>
      </w:r>
      <w:r w:rsidR="00D543F5" w:rsidRPr="00250730">
        <w:t>.202</w:t>
      </w:r>
      <w:r w:rsidR="003A64E5">
        <w:t>5</w:t>
      </w:r>
      <w:r w:rsidR="001F3EBD" w:rsidRPr="00250730">
        <w:t xml:space="preserve"> № </w:t>
      </w:r>
      <w:r w:rsidR="00250730" w:rsidRPr="00250730">
        <w:t>1</w:t>
      </w:r>
      <w:r w:rsidR="001565C4">
        <w:t>49</w:t>
      </w:r>
      <w:r w:rsidR="001F3EBD" w:rsidRPr="00250730">
        <w:t xml:space="preserve"> «О </w:t>
      </w:r>
      <w:r w:rsidR="00250730" w:rsidRPr="00250730">
        <w:t xml:space="preserve">согласии на </w:t>
      </w:r>
      <w:r w:rsidR="001F3EBD" w:rsidRPr="00250730">
        <w:t>предоставлени</w:t>
      </w:r>
      <w:r w:rsidR="00250730" w:rsidRPr="00250730">
        <w:t>е</w:t>
      </w:r>
      <w:r w:rsidR="001F3EBD" w:rsidRPr="00250730">
        <w:t xml:space="preserve"> в аренду муниципального </w:t>
      </w:r>
      <w:r w:rsidR="00250730" w:rsidRPr="00250730">
        <w:t xml:space="preserve">недвижимого </w:t>
      </w:r>
      <w:r w:rsidR="001F3EBD" w:rsidRPr="00250730">
        <w:t>имущества»</w:t>
      </w:r>
      <w:r w:rsidR="00571076" w:rsidRPr="00250730">
        <w:t>.</w:t>
      </w:r>
    </w:p>
    <w:p w14:paraId="1B462EF9" w14:textId="77777777" w:rsidR="00C0582F" w:rsidRDefault="001F3EBD" w:rsidP="00423F23">
      <w:pPr>
        <w:ind w:firstLine="709"/>
        <w:jc w:val="both"/>
      </w:pPr>
      <w:r w:rsidRPr="00250730">
        <w:t>Основание проведения аукциона</w:t>
      </w:r>
      <w:r w:rsidR="00C0582F" w:rsidRPr="00250730">
        <w:t>:</w:t>
      </w:r>
    </w:p>
    <w:p w14:paraId="6E84D834" w14:textId="2A1A8349" w:rsidR="00423F23" w:rsidRDefault="001F3EBD" w:rsidP="00423F23">
      <w:pPr>
        <w:ind w:firstLine="709"/>
        <w:jc w:val="both"/>
        <w:rPr>
          <w:bCs/>
        </w:rPr>
      </w:pPr>
      <w:r w:rsidRPr="001F3EBD">
        <w:t xml:space="preserve"> - </w:t>
      </w:r>
      <w:r w:rsidR="00AB104F">
        <w:t>распоряжени</w:t>
      </w:r>
      <w:r w:rsidR="001565C4">
        <w:t>е</w:t>
      </w:r>
      <w:r w:rsidRPr="001F3EBD">
        <w:t xml:space="preserve"> администрации города Трехгорного </w:t>
      </w:r>
      <w:r w:rsidRPr="00944C5A">
        <w:t xml:space="preserve">от </w:t>
      </w:r>
      <w:r w:rsidR="001565C4">
        <w:t>26</w:t>
      </w:r>
      <w:r w:rsidR="00AB104F" w:rsidRPr="00250730">
        <w:t>.0</w:t>
      </w:r>
      <w:r w:rsidR="001565C4">
        <w:t>3</w:t>
      </w:r>
      <w:r w:rsidR="00AB104F" w:rsidRPr="00250730">
        <w:t>.202</w:t>
      </w:r>
      <w:r w:rsidR="00AB104F">
        <w:t>5</w:t>
      </w:r>
      <w:r w:rsidR="00AB104F" w:rsidRPr="00250730">
        <w:t xml:space="preserve"> № 1</w:t>
      </w:r>
      <w:r w:rsidR="001565C4">
        <w:t>49</w:t>
      </w:r>
      <w:r w:rsidR="00AB104F" w:rsidRPr="001F3EBD">
        <w:t xml:space="preserve"> </w:t>
      </w:r>
      <w:r w:rsidRPr="001F3EBD">
        <w:t>«</w:t>
      </w:r>
      <w:r w:rsidR="00AB104F" w:rsidRPr="00250730">
        <w:t>О согласии на предоставление в аренду муниципального недвижимого имущества</w:t>
      </w:r>
      <w:r w:rsidRPr="001F3EBD">
        <w:t>».</w:t>
      </w:r>
      <w:r w:rsidR="001C2BC8" w:rsidRPr="001C2BC8">
        <w:t xml:space="preserve"> </w:t>
      </w:r>
    </w:p>
    <w:p w14:paraId="7967233F" w14:textId="77777777" w:rsidR="001C2BC8" w:rsidRDefault="001C2BC8" w:rsidP="001C2BC8">
      <w:pPr>
        <w:autoSpaceDE w:val="0"/>
        <w:autoSpaceDN w:val="0"/>
        <w:adjustRightInd w:val="0"/>
        <w:ind w:firstLine="709"/>
        <w:jc w:val="both"/>
        <w:rPr>
          <w:bCs/>
        </w:rPr>
      </w:pPr>
      <w:r w:rsidRPr="00441483">
        <w:rPr>
          <w:bCs/>
        </w:rPr>
        <w:lastRenderedPageBreak/>
        <w:t xml:space="preserve">1.7. </w:t>
      </w:r>
      <w:r w:rsidRPr="00441483">
        <w:t xml:space="preserve">Время создания, получения и отправки электронных документов на электронной площадке, а также время проведения аукциона соответствует местному времени, в котором функционирует электронная площадка </w:t>
      </w:r>
      <w:r w:rsidRPr="00BE3295">
        <w:rPr>
          <w:color w:val="333333"/>
        </w:rPr>
        <w:t>АО «Сбербанк – АСТ»</w:t>
      </w:r>
      <w:r w:rsidRPr="005F41F6">
        <w:t xml:space="preserve"> </w:t>
      </w:r>
      <w:r w:rsidRPr="00441483">
        <w:t>(время московское).</w:t>
      </w:r>
      <w:r w:rsidRPr="00523ED9">
        <w:rPr>
          <w:bCs/>
        </w:rPr>
        <w:t xml:space="preserve"> </w:t>
      </w:r>
    </w:p>
    <w:p w14:paraId="04C01882" w14:textId="3C438462" w:rsidR="001C2BC8" w:rsidRPr="00FE084E" w:rsidRDefault="001C2BC8" w:rsidP="001C2BC8">
      <w:pPr>
        <w:ind w:firstLine="709"/>
        <w:jc w:val="both"/>
      </w:pPr>
      <w:r w:rsidRPr="00FE084E">
        <w:t>Дата начала приема заявок на участие в аукционе в электронной форме –</w:t>
      </w:r>
      <w:r w:rsidR="00366ACB" w:rsidRPr="00FE084E">
        <w:t xml:space="preserve"> </w:t>
      </w:r>
      <w:r w:rsidR="00887AC4" w:rsidRPr="00887AC4">
        <w:rPr>
          <w:b/>
          <w:bCs/>
        </w:rPr>
        <w:t>1</w:t>
      </w:r>
      <w:r w:rsidR="005D6DDE">
        <w:rPr>
          <w:b/>
          <w:bCs/>
        </w:rPr>
        <w:t>9</w:t>
      </w:r>
      <w:r w:rsidRPr="00887AC4">
        <w:rPr>
          <w:b/>
          <w:bCs/>
        </w:rPr>
        <w:t>.</w:t>
      </w:r>
      <w:r w:rsidR="00887AC4">
        <w:rPr>
          <w:b/>
        </w:rPr>
        <w:t>06</w:t>
      </w:r>
      <w:r w:rsidRPr="006D7460">
        <w:rPr>
          <w:b/>
        </w:rPr>
        <w:t>.202</w:t>
      </w:r>
      <w:r w:rsidR="00887AC4">
        <w:rPr>
          <w:b/>
        </w:rPr>
        <w:t>6</w:t>
      </w:r>
      <w:r w:rsidRPr="006D7460">
        <w:rPr>
          <w:b/>
        </w:rPr>
        <w:t xml:space="preserve"> в 10.00 час.</w:t>
      </w:r>
      <w:r w:rsidRPr="00FE084E">
        <w:t xml:space="preserve"> </w:t>
      </w:r>
      <w:r w:rsidR="00B9737C" w:rsidRPr="00FE084E">
        <w:t xml:space="preserve">по </w:t>
      </w:r>
      <w:r w:rsidRPr="00FE084E">
        <w:t>московско</w:t>
      </w:r>
      <w:r w:rsidR="00B9737C" w:rsidRPr="00FE084E">
        <w:t xml:space="preserve">му времени </w:t>
      </w:r>
      <w:r w:rsidR="007607D1" w:rsidRPr="00FE084E">
        <w:t>(в 12.00 час. по местному времени)</w:t>
      </w:r>
      <w:r w:rsidRPr="00FE084E">
        <w:t xml:space="preserve">. </w:t>
      </w:r>
    </w:p>
    <w:p w14:paraId="5878E700" w14:textId="77777777" w:rsidR="001C2BC8" w:rsidRPr="00FE084E" w:rsidRDefault="001C2BC8" w:rsidP="00615895">
      <w:pPr>
        <w:shd w:val="clear" w:color="auto" w:fill="FFFFFF"/>
        <w:ind w:firstLine="709"/>
        <w:contextualSpacing/>
        <w:jc w:val="both"/>
      </w:pPr>
      <w:r w:rsidRPr="00FE084E">
        <w:t xml:space="preserve">Прием заявок </w:t>
      </w:r>
      <w:r w:rsidR="002803A6" w:rsidRPr="00FE084E">
        <w:t xml:space="preserve">в электронной форме </w:t>
      </w:r>
      <w:r w:rsidRPr="00FE084E">
        <w:t xml:space="preserve">на участие в электронном аукционе проводится </w:t>
      </w:r>
      <w:r w:rsidR="00FB0C47" w:rsidRPr="00FE084E">
        <w:t xml:space="preserve">на электронной площадке АО «Сбербанк-АСТ», на сайте: </w:t>
      </w:r>
      <w:hyperlink r:id="rId12" w:history="1">
        <w:r w:rsidR="00FB0C47" w:rsidRPr="00FE084E">
          <w:rPr>
            <w:rStyle w:val="af1"/>
            <w:color w:val="auto"/>
            <w:u w:val="none"/>
            <w:lang w:val="en-US"/>
          </w:rPr>
          <w:t>http</w:t>
        </w:r>
        <w:r w:rsidR="00FB0C47" w:rsidRPr="00FE084E">
          <w:rPr>
            <w:rStyle w:val="af1"/>
            <w:color w:val="auto"/>
            <w:u w:val="none"/>
          </w:rPr>
          <w:t>://</w:t>
        </w:r>
        <w:r w:rsidR="00FB0C47" w:rsidRPr="00FE084E">
          <w:rPr>
            <w:rStyle w:val="af1"/>
            <w:color w:val="auto"/>
            <w:u w:val="none"/>
            <w:lang w:val="en-US"/>
          </w:rPr>
          <w:t>utp</w:t>
        </w:r>
        <w:r w:rsidR="00FB0C47" w:rsidRPr="00FE084E">
          <w:rPr>
            <w:rStyle w:val="af1"/>
            <w:color w:val="auto"/>
            <w:u w:val="none"/>
          </w:rPr>
          <w:t>.</w:t>
        </w:r>
        <w:r w:rsidR="00FB0C47" w:rsidRPr="00FE084E">
          <w:rPr>
            <w:rStyle w:val="af1"/>
            <w:color w:val="auto"/>
            <w:u w:val="none"/>
            <w:lang w:val="en-US"/>
          </w:rPr>
          <w:t>sberbank</w:t>
        </w:r>
        <w:r w:rsidR="00FB0C47" w:rsidRPr="00FE084E">
          <w:rPr>
            <w:rStyle w:val="af1"/>
            <w:color w:val="auto"/>
            <w:u w:val="none"/>
          </w:rPr>
          <w:t>-</w:t>
        </w:r>
        <w:r w:rsidR="00FB0C47" w:rsidRPr="00FE084E">
          <w:rPr>
            <w:rStyle w:val="af1"/>
            <w:color w:val="auto"/>
            <w:u w:val="none"/>
            <w:lang w:val="en-US"/>
          </w:rPr>
          <w:t>ast</w:t>
        </w:r>
        <w:r w:rsidR="00FB0C47" w:rsidRPr="00FE084E">
          <w:rPr>
            <w:rStyle w:val="af1"/>
            <w:color w:val="auto"/>
            <w:u w:val="none"/>
          </w:rPr>
          <w:t>.ru</w:t>
        </w:r>
      </w:hyperlink>
      <w:r w:rsidR="00FB0C47" w:rsidRPr="00FE084E">
        <w:t xml:space="preserve"> в сети «Интернет» (торговая секция «Приватизация, аренда и продажа прав»)</w:t>
      </w:r>
      <w:r w:rsidRPr="00FE084E">
        <w:t>.</w:t>
      </w:r>
    </w:p>
    <w:p w14:paraId="3142D88C" w14:textId="2F0DD3AF" w:rsidR="001C2BC8" w:rsidRPr="00FE084E" w:rsidRDefault="001C2BC8" w:rsidP="00615895">
      <w:pPr>
        <w:pStyle w:val="a7"/>
        <w:tabs>
          <w:tab w:val="num" w:pos="709"/>
          <w:tab w:val="left" w:pos="993"/>
        </w:tabs>
        <w:spacing w:after="0"/>
        <w:ind w:firstLine="709"/>
        <w:jc w:val="both"/>
      </w:pPr>
      <w:r w:rsidRPr="00FE084E">
        <w:t xml:space="preserve">Дата окончания приема заявок на участие в аукционе в электронной форме </w:t>
      </w:r>
      <w:r w:rsidRPr="00887AC4">
        <w:rPr>
          <w:b/>
          <w:bCs/>
        </w:rPr>
        <w:t xml:space="preserve">– </w:t>
      </w:r>
      <w:r w:rsidR="00887AC4" w:rsidRPr="00887AC4">
        <w:rPr>
          <w:b/>
          <w:bCs/>
        </w:rPr>
        <w:t>0</w:t>
      </w:r>
      <w:r w:rsidR="005D6DDE">
        <w:rPr>
          <w:b/>
          <w:bCs/>
        </w:rPr>
        <w:t>9</w:t>
      </w:r>
      <w:r w:rsidRPr="006D7460">
        <w:rPr>
          <w:b/>
        </w:rPr>
        <w:t>.</w:t>
      </w:r>
      <w:r w:rsidR="00887AC4">
        <w:rPr>
          <w:b/>
        </w:rPr>
        <w:t>07</w:t>
      </w:r>
      <w:r w:rsidRPr="006D7460">
        <w:rPr>
          <w:b/>
        </w:rPr>
        <w:t>.202</w:t>
      </w:r>
      <w:r w:rsidR="00887AC4">
        <w:rPr>
          <w:b/>
        </w:rPr>
        <w:t>6</w:t>
      </w:r>
      <w:r w:rsidRPr="00AB104F">
        <w:rPr>
          <w:b/>
          <w:highlight w:val="yellow"/>
        </w:rPr>
        <w:t xml:space="preserve"> </w:t>
      </w:r>
      <w:r w:rsidRPr="006D7460">
        <w:rPr>
          <w:b/>
        </w:rPr>
        <w:t>в 10.00 час</w:t>
      </w:r>
      <w:r w:rsidRPr="00FE084E">
        <w:rPr>
          <w:b/>
        </w:rPr>
        <w:t>.</w:t>
      </w:r>
      <w:r w:rsidRPr="00FE084E">
        <w:t xml:space="preserve"> </w:t>
      </w:r>
      <w:r w:rsidR="007607D1" w:rsidRPr="00FE084E">
        <w:t>по московскому времени (в 12.00 час. по местному времени).</w:t>
      </w:r>
    </w:p>
    <w:p w14:paraId="6C7A3BC3" w14:textId="55ACF2D2" w:rsidR="001C2BC8" w:rsidRPr="00FE084E" w:rsidRDefault="001C2BC8" w:rsidP="00615895">
      <w:pPr>
        <w:ind w:firstLine="709"/>
        <w:jc w:val="both"/>
        <w:rPr>
          <w:b/>
        </w:rPr>
      </w:pPr>
      <w:r w:rsidRPr="00FE084E">
        <w:t xml:space="preserve">Дата рассмотрения заявок и определения участников аукциона в электронной форме – </w:t>
      </w:r>
      <w:r w:rsidR="005D6DDE" w:rsidRPr="005D6DDE">
        <w:rPr>
          <w:b/>
          <w:bCs/>
        </w:rPr>
        <w:t>10</w:t>
      </w:r>
      <w:r w:rsidRPr="005D6DDE">
        <w:rPr>
          <w:b/>
          <w:bCs/>
        </w:rPr>
        <w:t>.</w:t>
      </w:r>
      <w:r w:rsidR="00887AC4">
        <w:rPr>
          <w:b/>
        </w:rPr>
        <w:t>07</w:t>
      </w:r>
      <w:r w:rsidRPr="006D7460">
        <w:rPr>
          <w:b/>
        </w:rPr>
        <w:t>.202</w:t>
      </w:r>
      <w:r w:rsidR="00887AC4">
        <w:rPr>
          <w:b/>
        </w:rPr>
        <w:t>6</w:t>
      </w:r>
      <w:r w:rsidRPr="006D7460">
        <w:rPr>
          <w:b/>
        </w:rPr>
        <w:t xml:space="preserve"> в 1</w:t>
      </w:r>
      <w:r w:rsidR="00887AC4">
        <w:rPr>
          <w:b/>
        </w:rPr>
        <w:t>0</w:t>
      </w:r>
      <w:r w:rsidRPr="006D7460">
        <w:rPr>
          <w:b/>
        </w:rPr>
        <w:t>.00 час.</w:t>
      </w:r>
      <w:r w:rsidRPr="00FE084E">
        <w:t xml:space="preserve"> </w:t>
      </w:r>
      <w:r w:rsidR="007607D1" w:rsidRPr="00FE084E">
        <w:t>по московскому времени (в 1</w:t>
      </w:r>
      <w:r w:rsidR="00887AC4">
        <w:t>2</w:t>
      </w:r>
      <w:r w:rsidR="007607D1" w:rsidRPr="00FE084E">
        <w:t>.00 час. по местному времени).</w:t>
      </w:r>
    </w:p>
    <w:p w14:paraId="28539DEE" w14:textId="77777777" w:rsidR="004C14E1" w:rsidRPr="00250730" w:rsidRDefault="004C14E1" w:rsidP="004C14E1">
      <w:pPr>
        <w:ind w:firstLine="709"/>
        <w:jc w:val="both"/>
      </w:pPr>
      <w:r w:rsidRPr="00250730">
        <w:t xml:space="preserve">Рассмотрение заявок на участие в аукционе проводится по месту нахождения Организатора аукциона: </w:t>
      </w:r>
      <w:r w:rsidRPr="00250730">
        <w:rPr>
          <w:bCs/>
        </w:rPr>
        <w:t xml:space="preserve">Челябинская область, г. Трехгорный, ул. </w:t>
      </w:r>
      <w:r w:rsidR="000F7AF2">
        <w:rPr>
          <w:bCs/>
        </w:rPr>
        <w:t>60 лет Октября</w:t>
      </w:r>
      <w:r w:rsidRPr="00250730">
        <w:rPr>
          <w:bCs/>
        </w:rPr>
        <w:t>, д. 6</w:t>
      </w:r>
      <w:r w:rsidR="000F7AF2">
        <w:rPr>
          <w:bCs/>
        </w:rPr>
        <w:t>.</w:t>
      </w:r>
    </w:p>
    <w:p w14:paraId="2ADE7121" w14:textId="51F37C72" w:rsidR="007607D1" w:rsidRPr="00FE084E" w:rsidRDefault="001C2BC8" w:rsidP="007607D1">
      <w:pPr>
        <w:shd w:val="clear" w:color="auto" w:fill="FFFFFF"/>
        <w:ind w:firstLine="709"/>
        <w:contextualSpacing/>
        <w:jc w:val="both"/>
      </w:pPr>
      <w:r w:rsidRPr="00250730">
        <w:t xml:space="preserve">Дата и время проведения аукциона в электронной форме – </w:t>
      </w:r>
      <w:r w:rsidR="005D6DDE" w:rsidRPr="005D6DDE">
        <w:rPr>
          <w:b/>
          <w:bCs/>
        </w:rPr>
        <w:t>10</w:t>
      </w:r>
      <w:r w:rsidRPr="005D6DDE">
        <w:rPr>
          <w:b/>
          <w:bCs/>
        </w:rPr>
        <w:t>.</w:t>
      </w:r>
      <w:r w:rsidR="00887AC4">
        <w:rPr>
          <w:b/>
        </w:rPr>
        <w:t>07</w:t>
      </w:r>
      <w:r w:rsidRPr="006D7460">
        <w:rPr>
          <w:b/>
        </w:rPr>
        <w:t>.202</w:t>
      </w:r>
      <w:r w:rsidR="00887AC4">
        <w:rPr>
          <w:b/>
        </w:rPr>
        <w:t>6</w:t>
      </w:r>
      <w:r w:rsidRPr="006D7460">
        <w:rPr>
          <w:b/>
        </w:rPr>
        <w:t xml:space="preserve"> в 1</w:t>
      </w:r>
      <w:r w:rsidR="00987620">
        <w:rPr>
          <w:b/>
        </w:rPr>
        <w:t>2</w:t>
      </w:r>
      <w:r w:rsidRPr="006D7460">
        <w:rPr>
          <w:b/>
        </w:rPr>
        <w:t>.00 час.</w:t>
      </w:r>
      <w:r w:rsidRPr="00250730">
        <w:t xml:space="preserve"> </w:t>
      </w:r>
      <w:r w:rsidR="007607D1" w:rsidRPr="00250730">
        <w:t>по московскому времени</w:t>
      </w:r>
      <w:r w:rsidR="007607D1" w:rsidRPr="00FE084E">
        <w:t xml:space="preserve"> (в 1</w:t>
      </w:r>
      <w:r w:rsidR="00784AC8">
        <w:t>4</w:t>
      </w:r>
      <w:r w:rsidR="007607D1" w:rsidRPr="00FE084E">
        <w:t xml:space="preserve">.00 час. по местному времени). </w:t>
      </w:r>
    </w:p>
    <w:p w14:paraId="32A6C546" w14:textId="77777777" w:rsidR="00F5293B" w:rsidRPr="00FE084E" w:rsidRDefault="00F5293B" w:rsidP="007607D1">
      <w:pPr>
        <w:shd w:val="clear" w:color="auto" w:fill="FFFFFF"/>
        <w:ind w:firstLine="709"/>
        <w:contextualSpacing/>
        <w:jc w:val="both"/>
      </w:pPr>
      <w:r w:rsidRPr="00FE084E">
        <w:t xml:space="preserve">Место проведения аукциона в электронной форме - на электронной площадке                    АО «Сбербанк-АСТ», на сайте: </w:t>
      </w:r>
      <w:hyperlink r:id="rId13" w:history="1">
        <w:r w:rsidRPr="00FE084E">
          <w:rPr>
            <w:rStyle w:val="af1"/>
            <w:color w:val="auto"/>
            <w:u w:val="none"/>
            <w:lang w:val="en-US"/>
          </w:rPr>
          <w:t>http</w:t>
        </w:r>
        <w:r w:rsidRPr="00FE084E">
          <w:rPr>
            <w:rStyle w:val="af1"/>
            <w:color w:val="auto"/>
            <w:u w:val="none"/>
          </w:rPr>
          <w:t>://</w:t>
        </w:r>
        <w:r w:rsidRPr="00FE084E">
          <w:rPr>
            <w:rStyle w:val="af1"/>
            <w:color w:val="auto"/>
            <w:u w:val="none"/>
            <w:lang w:val="en-US"/>
          </w:rPr>
          <w:t>utp</w:t>
        </w:r>
        <w:r w:rsidRPr="00FE084E">
          <w:rPr>
            <w:rStyle w:val="af1"/>
            <w:color w:val="auto"/>
            <w:u w:val="none"/>
          </w:rPr>
          <w:t>.</w:t>
        </w:r>
        <w:r w:rsidRPr="00FE084E">
          <w:rPr>
            <w:rStyle w:val="af1"/>
            <w:color w:val="auto"/>
            <w:u w:val="none"/>
            <w:lang w:val="en-US"/>
          </w:rPr>
          <w:t>sberbank</w:t>
        </w:r>
        <w:r w:rsidRPr="00FE084E">
          <w:rPr>
            <w:rStyle w:val="af1"/>
            <w:color w:val="auto"/>
            <w:u w:val="none"/>
          </w:rPr>
          <w:t>-</w:t>
        </w:r>
        <w:r w:rsidRPr="00FE084E">
          <w:rPr>
            <w:rStyle w:val="af1"/>
            <w:color w:val="auto"/>
            <w:u w:val="none"/>
            <w:lang w:val="en-US"/>
          </w:rPr>
          <w:t>ast</w:t>
        </w:r>
        <w:r w:rsidRPr="00FE084E">
          <w:rPr>
            <w:rStyle w:val="af1"/>
            <w:color w:val="auto"/>
            <w:u w:val="none"/>
          </w:rPr>
          <w:t>.ru</w:t>
        </w:r>
      </w:hyperlink>
      <w:r w:rsidRPr="00FE084E">
        <w:t xml:space="preserve"> в сети «Интернет» (торговая секция «Приватизация, аренда и продажа прав»).</w:t>
      </w:r>
    </w:p>
    <w:p w14:paraId="42EAD071" w14:textId="77777777" w:rsidR="00F5293B" w:rsidRPr="00FE084E" w:rsidRDefault="00523ED9" w:rsidP="00F5293B">
      <w:pPr>
        <w:ind w:firstLine="709"/>
        <w:jc w:val="both"/>
      </w:pPr>
      <w:r w:rsidRPr="00FE084E">
        <w:rPr>
          <w:bCs/>
        </w:rPr>
        <w:t xml:space="preserve">1.8. </w:t>
      </w:r>
      <w:r w:rsidR="00F5293B" w:rsidRPr="00FE084E">
        <w:t>Дата, время, график проведения осмотра имущества:</w:t>
      </w:r>
    </w:p>
    <w:p w14:paraId="454B59DD" w14:textId="7D512CC0" w:rsidR="00F5293B" w:rsidRDefault="005D6DDE" w:rsidP="00F5293B">
      <w:pPr>
        <w:ind w:firstLine="709"/>
        <w:jc w:val="both"/>
        <w:rPr>
          <w:b/>
        </w:rPr>
      </w:pPr>
      <w:r>
        <w:rPr>
          <w:b/>
        </w:rPr>
        <w:t>23</w:t>
      </w:r>
      <w:r w:rsidR="00F5293B" w:rsidRPr="00FE084E">
        <w:rPr>
          <w:b/>
        </w:rPr>
        <w:t>.</w:t>
      </w:r>
      <w:r w:rsidR="00887AC4">
        <w:rPr>
          <w:b/>
        </w:rPr>
        <w:t>06</w:t>
      </w:r>
      <w:r w:rsidR="00F5293B" w:rsidRPr="00FE084E">
        <w:rPr>
          <w:b/>
        </w:rPr>
        <w:t>.202</w:t>
      </w:r>
      <w:r w:rsidR="00887AC4">
        <w:rPr>
          <w:b/>
        </w:rPr>
        <w:t>6</w:t>
      </w:r>
      <w:r w:rsidR="00F5293B" w:rsidRPr="00FE084E">
        <w:rPr>
          <w:b/>
        </w:rPr>
        <w:t xml:space="preserve"> с 11.00 до 11.15 час. (время местное)</w:t>
      </w:r>
    </w:p>
    <w:p w14:paraId="76C352D1" w14:textId="544EEE51" w:rsidR="00250730" w:rsidRPr="00FE084E" w:rsidRDefault="00887AC4" w:rsidP="00250730">
      <w:pPr>
        <w:ind w:firstLine="709"/>
        <w:jc w:val="both"/>
        <w:rPr>
          <w:b/>
        </w:rPr>
      </w:pPr>
      <w:r>
        <w:rPr>
          <w:b/>
        </w:rPr>
        <w:t>2</w:t>
      </w:r>
      <w:r w:rsidR="005D6DDE">
        <w:rPr>
          <w:b/>
        </w:rPr>
        <w:t>4</w:t>
      </w:r>
      <w:r w:rsidR="00250730" w:rsidRPr="00FE084E">
        <w:rPr>
          <w:b/>
        </w:rPr>
        <w:t>.</w:t>
      </w:r>
      <w:r>
        <w:rPr>
          <w:b/>
        </w:rPr>
        <w:t>06</w:t>
      </w:r>
      <w:r w:rsidR="00250730" w:rsidRPr="00FE084E">
        <w:rPr>
          <w:b/>
        </w:rPr>
        <w:t>.202</w:t>
      </w:r>
      <w:r>
        <w:rPr>
          <w:b/>
        </w:rPr>
        <w:t>6</w:t>
      </w:r>
      <w:r w:rsidR="00250730" w:rsidRPr="00FE084E">
        <w:rPr>
          <w:b/>
        </w:rPr>
        <w:t xml:space="preserve"> с 11.00 до 11.15 час. (время местное)</w:t>
      </w:r>
    </w:p>
    <w:p w14:paraId="3E4D0C78" w14:textId="184AEACA" w:rsidR="00F5293B" w:rsidRPr="00FE084E" w:rsidRDefault="005D6DDE" w:rsidP="00F5293B">
      <w:pPr>
        <w:ind w:firstLine="709"/>
        <w:jc w:val="both"/>
        <w:rPr>
          <w:b/>
        </w:rPr>
      </w:pPr>
      <w:r>
        <w:rPr>
          <w:b/>
        </w:rPr>
        <w:t>30</w:t>
      </w:r>
      <w:r w:rsidR="00F5293B" w:rsidRPr="00FE084E">
        <w:rPr>
          <w:b/>
        </w:rPr>
        <w:t>.</w:t>
      </w:r>
      <w:r w:rsidR="00887AC4">
        <w:rPr>
          <w:b/>
        </w:rPr>
        <w:t>06</w:t>
      </w:r>
      <w:r w:rsidR="00F5293B" w:rsidRPr="00FE084E">
        <w:rPr>
          <w:b/>
        </w:rPr>
        <w:t>.202</w:t>
      </w:r>
      <w:r w:rsidR="00887AC4">
        <w:rPr>
          <w:b/>
        </w:rPr>
        <w:t>6</w:t>
      </w:r>
      <w:r w:rsidR="00F5293B" w:rsidRPr="00FE084E">
        <w:rPr>
          <w:b/>
        </w:rPr>
        <w:t xml:space="preserve"> с 11.00 до 11.15 час. (время местное)</w:t>
      </w:r>
    </w:p>
    <w:p w14:paraId="2CE42AD7" w14:textId="20ACAB81" w:rsidR="00E91280" w:rsidRPr="00FE084E" w:rsidRDefault="005D6DDE" w:rsidP="00E91280">
      <w:pPr>
        <w:ind w:firstLine="709"/>
        <w:jc w:val="both"/>
        <w:rPr>
          <w:b/>
        </w:rPr>
      </w:pPr>
      <w:r>
        <w:rPr>
          <w:b/>
        </w:rPr>
        <w:t>01</w:t>
      </w:r>
      <w:r w:rsidR="00E91280" w:rsidRPr="00FE084E">
        <w:rPr>
          <w:b/>
        </w:rPr>
        <w:t>.</w:t>
      </w:r>
      <w:r w:rsidR="00887AC4">
        <w:rPr>
          <w:b/>
        </w:rPr>
        <w:t>0</w:t>
      </w:r>
      <w:r>
        <w:rPr>
          <w:b/>
        </w:rPr>
        <w:t>7</w:t>
      </w:r>
      <w:r w:rsidR="00E91280" w:rsidRPr="00FE084E">
        <w:rPr>
          <w:b/>
        </w:rPr>
        <w:t>.202</w:t>
      </w:r>
      <w:r w:rsidR="00887AC4">
        <w:rPr>
          <w:b/>
        </w:rPr>
        <w:t>6</w:t>
      </w:r>
      <w:r w:rsidR="00E91280" w:rsidRPr="00FE084E">
        <w:rPr>
          <w:b/>
        </w:rPr>
        <w:t xml:space="preserve"> с 11.00 до 11.15 час. (время местное)</w:t>
      </w:r>
    </w:p>
    <w:p w14:paraId="484C4C60" w14:textId="77777777" w:rsidR="00F5293B" w:rsidRPr="0093433F" w:rsidRDefault="00F5293B" w:rsidP="00F5293B">
      <w:pPr>
        <w:ind w:firstLine="709"/>
        <w:jc w:val="both"/>
      </w:pPr>
      <w:r w:rsidRPr="00FE084E">
        <w:t>Для осмотра имущества, передаваемого в аренду,</w:t>
      </w:r>
      <w:r w:rsidRPr="0093433F">
        <w:t xml:space="preserve"> необходимо предварительно </w:t>
      </w:r>
      <w:r w:rsidR="00013339">
        <w:t xml:space="preserve">не менее, чем за 1 </w:t>
      </w:r>
      <w:r w:rsidR="00C66084">
        <w:t>день</w:t>
      </w:r>
      <w:r w:rsidR="00013339">
        <w:t xml:space="preserve"> до начала осмотра </w:t>
      </w:r>
      <w:r w:rsidRPr="0093433F">
        <w:t>позвонить по тел</w:t>
      </w:r>
      <w:r>
        <w:t>.</w:t>
      </w:r>
      <w:r w:rsidRPr="0093433F">
        <w:t xml:space="preserve">: 8 (35191) </w:t>
      </w:r>
      <w:r>
        <w:t>6-</w:t>
      </w:r>
      <w:r w:rsidR="000F7AF2">
        <w:t>29</w:t>
      </w:r>
      <w:r>
        <w:t>-</w:t>
      </w:r>
      <w:r w:rsidR="000F7AF2">
        <w:t>36</w:t>
      </w:r>
      <w:r>
        <w:t xml:space="preserve">, </w:t>
      </w:r>
      <w:r w:rsidRPr="0093433F">
        <w:t>6-</w:t>
      </w:r>
      <w:r w:rsidR="000F7AF2">
        <w:t>29</w:t>
      </w:r>
      <w:r w:rsidRPr="0093433F">
        <w:t>-</w:t>
      </w:r>
      <w:r w:rsidR="000F7AF2">
        <w:t>36</w:t>
      </w:r>
      <w:r w:rsidRPr="0093433F">
        <w:t>.</w:t>
      </w:r>
    </w:p>
    <w:p w14:paraId="321AE9A6" w14:textId="77777777" w:rsidR="00423F23" w:rsidRPr="00FD01FA" w:rsidRDefault="006114E2" w:rsidP="00423F23">
      <w:pPr>
        <w:ind w:firstLine="709"/>
        <w:jc w:val="both"/>
      </w:pPr>
      <w:r>
        <w:rPr>
          <w:bCs/>
        </w:rPr>
        <w:t>1.</w:t>
      </w:r>
      <w:r w:rsidR="003A590C">
        <w:rPr>
          <w:bCs/>
        </w:rPr>
        <w:t>9</w:t>
      </w:r>
      <w:r>
        <w:rPr>
          <w:bCs/>
        </w:rPr>
        <w:t xml:space="preserve">. </w:t>
      </w:r>
      <w:r w:rsidR="00423F23" w:rsidRPr="00FD01FA">
        <w:t>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w:t>
      </w:r>
      <w:r w:rsidR="00423F23">
        <w:t xml:space="preserve"> </w:t>
      </w:r>
      <w:r w:rsidR="00423F23" w:rsidRPr="00FD01FA">
        <w:t>проведении аукциона на:</w:t>
      </w:r>
    </w:p>
    <w:p w14:paraId="4D8258ED" w14:textId="77777777" w:rsidR="00423F23" w:rsidRPr="00FD01FA" w:rsidRDefault="00423F23" w:rsidP="00423F23">
      <w:pPr>
        <w:ind w:firstLine="709"/>
        <w:contextualSpacing/>
        <w:jc w:val="both"/>
      </w:pPr>
      <w:r w:rsidRPr="00FD01FA">
        <w:t>- официальном сайте Российской Федерации для размещения информации о</w:t>
      </w:r>
      <w:r>
        <w:t xml:space="preserve"> </w:t>
      </w:r>
      <w:r w:rsidRPr="00FD01FA">
        <w:t xml:space="preserve">проведении торгов </w:t>
      </w:r>
      <w:r w:rsidRPr="0022176B">
        <w:rPr>
          <w:rStyle w:val="af1"/>
          <w:color w:val="auto"/>
          <w:u w:val="none"/>
          <w:lang w:val="en-US"/>
        </w:rPr>
        <w:t>http</w:t>
      </w:r>
      <w:r w:rsidRPr="0022176B">
        <w:rPr>
          <w:rStyle w:val="af1"/>
          <w:color w:val="auto"/>
          <w:u w:val="none"/>
        </w:rPr>
        <w:t>://www.</w:t>
      </w:r>
      <w:r w:rsidRPr="0022176B">
        <w:rPr>
          <w:rStyle w:val="af1"/>
          <w:color w:val="auto"/>
          <w:u w:val="none"/>
          <w:lang w:val="en-US"/>
        </w:rPr>
        <w:t>torgi</w:t>
      </w:r>
      <w:r w:rsidRPr="0022176B">
        <w:rPr>
          <w:rStyle w:val="af1"/>
          <w:color w:val="auto"/>
          <w:u w:val="none"/>
        </w:rPr>
        <w:t>.</w:t>
      </w:r>
      <w:r w:rsidRPr="0022176B">
        <w:rPr>
          <w:rStyle w:val="af1"/>
          <w:color w:val="auto"/>
          <w:u w:val="none"/>
          <w:lang w:val="en-US"/>
        </w:rPr>
        <w:t>gov</w:t>
      </w:r>
      <w:r w:rsidRPr="0022176B">
        <w:rPr>
          <w:rStyle w:val="af1"/>
          <w:color w:val="auto"/>
          <w:u w:val="none"/>
        </w:rPr>
        <w:t>.</w:t>
      </w:r>
      <w:r w:rsidRPr="0022176B">
        <w:rPr>
          <w:rStyle w:val="af1"/>
          <w:color w:val="auto"/>
          <w:u w:val="none"/>
          <w:lang w:val="en-US"/>
        </w:rPr>
        <w:t>ru</w:t>
      </w:r>
      <w:r w:rsidRPr="00FD01FA">
        <w:t xml:space="preserve"> (далее – официальный сайт торгов);</w:t>
      </w:r>
    </w:p>
    <w:p w14:paraId="1C9A4ADA" w14:textId="77777777" w:rsidR="00423F23" w:rsidRPr="00FD01FA" w:rsidRDefault="00423F23" w:rsidP="00423F23">
      <w:pPr>
        <w:ind w:firstLine="709"/>
        <w:contextualSpacing/>
        <w:jc w:val="both"/>
      </w:pPr>
      <w:r w:rsidRPr="00FD01FA">
        <w:t xml:space="preserve">- официальном сайте органов местного самоуправления города Трехгорного </w:t>
      </w:r>
      <w:hyperlink r:id="rId14" w:history="1">
        <w:r w:rsidRPr="007B42FE">
          <w:rPr>
            <w:rStyle w:val="af1"/>
            <w:color w:val="auto"/>
            <w:u w:val="none"/>
            <w:lang w:val="en-US"/>
          </w:rPr>
          <w:t>http</w:t>
        </w:r>
        <w:r w:rsidRPr="007B42FE">
          <w:rPr>
            <w:rStyle w:val="af1"/>
            <w:color w:val="auto"/>
            <w:u w:val="none"/>
          </w:rPr>
          <w:t>://</w:t>
        </w:r>
        <w:r w:rsidRPr="007B42FE">
          <w:rPr>
            <w:rStyle w:val="af1"/>
            <w:color w:val="auto"/>
            <w:u w:val="none"/>
            <w:lang w:val="en-US"/>
          </w:rPr>
          <w:t>www</w:t>
        </w:r>
        <w:r w:rsidRPr="007B42FE">
          <w:rPr>
            <w:rStyle w:val="af1"/>
            <w:color w:val="auto"/>
            <w:u w:val="none"/>
          </w:rPr>
          <w:t>.</w:t>
        </w:r>
        <w:r w:rsidRPr="007B42FE">
          <w:rPr>
            <w:rStyle w:val="af1"/>
            <w:color w:val="auto"/>
            <w:u w:val="none"/>
            <w:lang w:val="en-US"/>
          </w:rPr>
          <w:t>admintrg</w:t>
        </w:r>
        <w:r w:rsidRPr="007B42FE">
          <w:rPr>
            <w:rStyle w:val="af1"/>
            <w:color w:val="auto"/>
            <w:u w:val="none"/>
          </w:rPr>
          <w:t>.</w:t>
        </w:r>
        <w:r w:rsidRPr="007B42FE">
          <w:rPr>
            <w:rStyle w:val="af1"/>
            <w:color w:val="auto"/>
            <w:u w:val="none"/>
            <w:lang w:val="en-US"/>
          </w:rPr>
          <w:t>ru</w:t>
        </w:r>
      </w:hyperlink>
      <w:r w:rsidRPr="00FD01FA">
        <w:t xml:space="preserve"> (раздел «Администрация», подраздел «Аукционы и конкурсы»);</w:t>
      </w:r>
    </w:p>
    <w:p w14:paraId="66363CFF" w14:textId="77777777" w:rsidR="00423F23" w:rsidRDefault="000F7AF2" w:rsidP="00E61533">
      <w:pPr>
        <w:ind w:firstLine="709"/>
        <w:contextualSpacing/>
        <w:jc w:val="both"/>
      </w:pPr>
      <w:r>
        <w:t>В течение часа с момента размещения извещения о проведении аукциона на официальном сайте торгов оператор электронной площадки</w:t>
      </w:r>
      <w:r w:rsidR="00104A20">
        <w:t xml:space="preserve"> размещает указанное и</w:t>
      </w:r>
      <w:r w:rsidR="00E61533">
        <w:t xml:space="preserve">звещение на </w:t>
      </w:r>
      <w:r w:rsidR="00423F23" w:rsidRPr="00FD01FA">
        <w:t>на сайте оператора электронной площадки АО «Сбербанк-АСТ»</w:t>
      </w:r>
      <w:r w:rsidR="00E61533">
        <w:t xml:space="preserve"> </w:t>
      </w:r>
      <w:r w:rsidR="00423F23" w:rsidRPr="00FD01FA">
        <w:rPr>
          <w:rStyle w:val="af1"/>
          <w:color w:val="auto"/>
          <w:u w:val="none"/>
          <w:lang w:val="en-US"/>
        </w:rPr>
        <w:t>http</w:t>
      </w:r>
      <w:r w:rsidR="00423F23" w:rsidRPr="00FD01FA">
        <w:t>://</w:t>
      </w:r>
      <w:r w:rsidR="00423F23" w:rsidRPr="00FD01FA">
        <w:rPr>
          <w:bCs/>
        </w:rPr>
        <w:t xml:space="preserve"> </w:t>
      </w:r>
      <w:hyperlink r:id="rId15" w:history="1">
        <w:r w:rsidR="00423F23" w:rsidRPr="00FD01FA">
          <w:rPr>
            <w:rStyle w:val="af1"/>
            <w:color w:val="auto"/>
            <w:u w:val="none"/>
          </w:rPr>
          <w:t>www.</w:t>
        </w:r>
        <w:r w:rsidR="00423F23" w:rsidRPr="00FD01FA">
          <w:rPr>
            <w:rStyle w:val="af1"/>
            <w:color w:val="auto"/>
            <w:u w:val="none"/>
            <w:lang w:val="en-US"/>
          </w:rPr>
          <w:t>sberbank</w:t>
        </w:r>
        <w:r w:rsidR="00423F23" w:rsidRPr="00FD01FA">
          <w:rPr>
            <w:rStyle w:val="af1"/>
            <w:color w:val="auto"/>
            <w:u w:val="none"/>
          </w:rPr>
          <w:t>-</w:t>
        </w:r>
        <w:r w:rsidR="00423F23" w:rsidRPr="00FD01FA">
          <w:rPr>
            <w:rStyle w:val="af1"/>
            <w:color w:val="auto"/>
            <w:u w:val="none"/>
            <w:lang w:val="en-US"/>
          </w:rPr>
          <w:t>ast</w:t>
        </w:r>
        <w:r w:rsidR="00423F23" w:rsidRPr="00FD01FA">
          <w:rPr>
            <w:rStyle w:val="af1"/>
            <w:color w:val="auto"/>
            <w:u w:val="none"/>
          </w:rPr>
          <w:t>.ru</w:t>
        </w:r>
      </w:hyperlink>
      <w:r w:rsidR="00423F23" w:rsidRPr="00FD01FA">
        <w:t>.</w:t>
      </w:r>
    </w:p>
    <w:p w14:paraId="49CEFE7E" w14:textId="77777777" w:rsidR="00E61533" w:rsidRPr="00E61533" w:rsidRDefault="00E61533" w:rsidP="00E61533">
      <w:pPr>
        <w:shd w:val="clear" w:color="auto" w:fill="FFFFFF"/>
        <w:ind w:firstLine="709"/>
        <w:contextualSpacing/>
        <w:jc w:val="both"/>
        <w:rPr>
          <w:rFonts w:eastAsia="Calibri"/>
          <w:lang w:eastAsia="en-US"/>
        </w:rPr>
      </w:pPr>
      <w:r>
        <w:t xml:space="preserve">1.10. </w:t>
      </w:r>
      <w:r w:rsidRPr="00E61533">
        <w:rPr>
          <w:bCs/>
        </w:rPr>
        <w:t xml:space="preserve">Сведения о </w:t>
      </w:r>
      <w:r w:rsidRPr="00E61533">
        <w:t xml:space="preserve">включении в Перечень муниципального имущества, предназначенного для передачи во владение и (или) пользование субъектами малого и среднего предпринимательства </w:t>
      </w:r>
      <w:r w:rsidRPr="00E61533">
        <w:rPr>
          <w:rFonts w:eastAsia="Calibri"/>
          <w:lang w:eastAsia="en-US"/>
        </w:rPr>
        <w:t>и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для СМСП):</w:t>
      </w:r>
    </w:p>
    <w:p w14:paraId="25060B48" w14:textId="77777777" w:rsidR="00E61533" w:rsidRPr="00E61533" w:rsidRDefault="00E61533" w:rsidP="00E61533">
      <w:pPr>
        <w:shd w:val="clear" w:color="auto" w:fill="FFFFFF"/>
        <w:ind w:firstLine="709"/>
        <w:contextualSpacing/>
        <w:jc w:val="both"/>
        <w:rPr>
          <w:rFonts w:eastAsia="Calibri"/>
          <w:b/>
          <w:lang w:eastAsia="en-US"/>
        </w:rPr>
      </w:pPr>
      <w:r w:rsidRPr="00E61533">
        <w:rPr>
          <w:rFonts w:eastAsia="Calibri"/>
          <w:b/>
          <w:lang w:eastAsia="en-US"/>
        </w:rPr>
        <w:t>Муниципальное имущество включено в Перечень для СМСП:</w:t>
      </w:r>
    </w:p>
    <w:p w14:paraId="73EB8505" w14:textId="77777777" w:rsidR="00E61533" w:rsidRPr="00E61533" w:rsidRDefault="00E61533" w:rsidP="00E61533">
      <w:pPr>
        <w:shd w:val="clear" w:color="auto" w:fill="FFFFFF"/>
        <w:ind w:firstLine="709"/>
        <w:contextualSpacing/>
        <w:jc w:val="both"/>
        <w:rPr>
          <w:rFonts w:eastAsia="Calibri"/>
          <w:lang w:eastAsia="en-US"/>
        </w:rPr>
      </w:pPr>
      <w:r w:rsidRPr="00E61533">
        <w:rPr>
          <w:u w:val="single"/>
        </w:rPr>
        <w:t>__ - ___________________________________________________________________</w:t>
      </w:r>
    </w:p>
    <w:p w14:paraId="2D5B160A" w14:textId="77777777" w:rsidR="00040B63" w:rsidRPr="00303502" w:rsidRDefault="00040B63" w:rsidP="00E61533">
      <w:pPr>
        <w:ind w:firstLine="709"/>
        <w:contextualSpacing/>
        <w:jc w:val="both"/>
      </w:pPr>
    </w:p>
    <w:p w14:paraId="1A6955FA" w14:textId="77777777" w:rsidR="00A36B1D" w:rsidRDefault="00A36B1D" w:rsidP="003C4770">
      <w:pPr>
        <w:jc w:val="center"/>
        <w:rPr>
          <w:b/>
          <w:bCs/>
        </w:rPr>
      </w:pPr>
    </w:p>
    <w:p w14:paraId="56141137" w14:textId="77777777" w:rsidR="00A36B1D" w:rsidRDefault="00A36B1D" w:rsidP="003C4770">
      <w:pPr>
        <w:jc w:val="center"/>
        <w:rPr>
          <w:b/>
          <w:bCs/>
        </w:rPr>
      </w:pPr>
    </w:p>
    <w:p w14:paraId="5AE54A10" w14:textId="77777777" w:rsidR="00A36B1D" w:rsidRDefault="00A36B1D" w:rsidP="003C4770">
      <w:pPr>
        <w:jc w:val="center"/>
        <w:rPr>
          <w:b/>
          <w:bCs/>
        </w:rPr>
      </w:pPr>
    </w:p>
    <w:p w14:paraId="295734E9" w14:textId="77777777" w:rsidR="00A36B1D" w:rsidRDefault="00A36B1D" w:rsidP="003C4770">
      <w:pPr>
        <w:jc w:val="center"/>
        <w:rPr>
          <w:b/>
          <w:bCs/>
        </w:rPr>
      </w:pPr>
    </w:p>
    <w:p w14:paraId="05D92673" w14:textId="77777777" w:rsidR="00784AC8" w:rsidRDefault="00784AC8" w:rsidP="003C4770">
      <w:pPr>
        <w:jc w:val="center"/>
        <w:rPr>
          <w:b/>
          <w:bCs/>
        </w:rPr>
      </w:pPr>
    </w:p>
    <w:p w14:paraId="28876B3F" w14:textId="77777777" w:rsidR="00784AC8" w:rsidRDefault="00784AC8" w:rsidP="003C4770">
      <w:pPr>
        <w:jc w:val="center"/>
        <w:rPr>
          <w:b/>
          <w:bCs/>
        </w:rPr>
      </w:pPr>
    </w:p>
    <w:p w14:paraId="5E3FC7E7" w14:textId="77777777" w:rsidR="00784AC8" w:rsidRDefault="00784AC8" w:rsidP="003C4770">
      <w:pPr>
        <w:jc w:val="center"/>
        <w:rPr>
          <w:b/>
          <w:bCs/>
        </w:rPr>
      </w:pPr>
    </w:p>
    <w:p w14:paraId="1195941B" w14:textId="77777777" w:rsidR="00FC2447" w:rsidRDefault="00FC2447" w:rsidP="003C4770">
      <w:pPr>
        <w:jc w:val="center"/>
        <w:rPr>
          <w:b/>
          <w:bCs/>
        </w:rPr>
      </w:pPr>
    </w:p>
    <w:p w14:paraId="325F91E6" w14:textId="77777777" w:rsidR="00214D26" w:rsidRDefault="00214D26" w:rsidP="003C4770">
      <w:pPr>
        <w:jc w:val="center"/>
        <w:rPr>
          <w:b/>
          <w:bCs/>
        </w:rPr>
      </w:pPr>
    </w:p>
    <w:p w14:paraId="176CDFFA" w14:textId="77777777" w:rsidR="00A36B1D" w:rsidRDefault="00A36B1D" w:rsidP="003C4770">
      <w:pPr>
        <w:jc w:val="center"/>
        <w:rPr>
          <w:b/>
          <w:bCs/>
        </w:rPr>
      </w:pPr>
    </w:p>
    <w:p w14:paraId="46D92EDF" w14:textId="77777777" w:rsidR="00D63F47" w:rsidRDefault="00C04342" w:rsidP="003C4770">
      <w:pPr>
        <w:jc w:val="center"/>
        <w:rPr>
          <w:b/>
        </w:rPr>
      </w:pPr>
      <w:r w:rsidRPr="00E600E8">
        <w:rPr>
          <w:b/>
          <w:bCs/>
        </w:rPr>
        <w:t xml:space="preserve">2. </w:t>
      </w:r>
      <w:r w:rsidR="00E600E8" w:rsidRPr="00E600E8">
        <w:rPr>
          <w:b/>
        </w:rPr>
        <w:t>Сведения о</w:t>
      </w:r>
      <w:r w:rsidR="00D63F47">
        <w:rPr>
          <w:b/>
        </w:rPr>
        <w:t>б</w:t>
      </w:r>
      <w:r w:rsidR="00E600E8" w:rsidRPr="00E600E8">
        <w:rPr>
          <w:b/>
        </w:rPr>
        <w:t xml:space="preserve"> имуществе и об условиях открытого аукциона в электронной форме </w:t>
      </w:r>
    </w:p>
    <w:p w14:paraId="14E7EB91" w14:textId="77777777" w:rsidR="00C04342" w:rsidRPr="00E600E8" w:rsidRDefault="00E600E8" w:rsidP="003C4770">
      <w:pPr>
        <w:jc w:val="center"/>
        <w:rPr>
          <w:b/>
        </w:rPr>
      </w:pPr>
      <w:r w:rsidRPr="00E600E8">
        <w:rPr>
          <w:b/>
        </w:rPr>
        <w:t xml:space="preserve">на право заключения договора аренды </w:t>
      </w:r>
    </w:p>
    <w:p w14:paraId="2044E940" w14:textId="77777777" w:rsidR="00C04342" w:rsidRPr="00D0700A" w:rsidRDefault="00C04342" w:rsidP="00C04342">
      <w:pPr>
        <w:pStyle w:val="ad"/>
        <w:ind w:left="0" w:firstLine="709"/>
        <w:jc w:val="center"/>
        <w:rPr>
          <w:b/>
          <w:bCs/>
        </w:rPr>
      </w:pPr>
    </w:p>
    <w:p w14:paraId="0EB51259" w14:textId="77777777" w:rsidR="00C04342" w:rsidRDefault="00C04342" w:rsidP="00C04342">
      <w:pPr>
        <w:pStyle w:val="ad"/>
        <w:ind w:left="0" w:firstLine="709"/>
        <w:jc w:val="center"/>
        <w:rPr>
          <w:b/>
          <w:bCs/>
        </w:rPr>
      </w:pPr>
      <w:r w:rsidRPr="00297D16">
        <w:rPr>
          <w:b/>
          <w:bCs/>
        </w:rPr>
        <w:t>Лот № 1</w:t>
      </w:r>
    </w:p>
    <w:p w14:paraId="538D887E" w14:textId="77777777" w:rsidR="00214D26" w:rsidRDefault="00214D26" w:rsidP="00C04342">
      <w:pPr>
        <w:pStyle w:val="ad"/>
        <w:ind w:left="0" w:firstLine="709"/>
        <w:jc w:val="center"/>
        <w:rPr>
          <w:b/>
          <w:bCs/>
        </w:rPr>
      </w:pPr>
    </w:p>
    <w:p w14:paraId="77BA3165" w14:textId="77777777" w:rsidR="00C04342" w:rsidRPr="002A0042" w:rsidRDefault="00C04342" w:rsidP="00C04342">
      <w:pPr>
        <w:tabs>
          <w:tab w:val="left" w:pos="0"/>
          <w:tab w:val="left" w:pos="360"/>
        </w:tabs>
        <w:ind w:firstLine="709"/>
        <w:jc w:val="both"/>
        <w:rPr>
          <w:spacing w:val="-3"/>
        </w:rPr>
      </w:pPr>
      <w:r w:rsidRPr="002A0042">
        <w:rPr>
          <w:bCs/>
          <w:spacing w:val="-3"/>
        </w:rPr>
        <w:t>Наименование, площадь</w:t>
      </w:r>
      <w:r w:rsidRPr="002A0042">
        <w:rPr>
          <w:spacing w:val="-3"/>
        </w:rPr>
        <w:t xml:space="preserve"> и местонахождение </w:t>
      </w:r>
      <w:r w:rsidR="00000352" w:rsidRPr="002A0042">
        <w:rPr>
          <w:spacing w:val="-3"/>
        </w:rPr>
        <w:t>И</w:t>
      </w:r>
      <w:r w:rsidRPr="002A0042">
        <w:rPr>
          <w:spacing w:val="-3"/>
        </w:rPr>
        <w:t xml:space="preserve">мущества: </w:t>
      </w:r>
    </w:p>
    <w:p w14:paraId="3D05F7E9" w14:textId="563598F3" w:rsidR="00C04342" w:rsidRPr="00D40159" w:rsidRDefault="00427BAB" w:rsidP="00C04342">
      <w:pPr>
        <w:tabs>
          <w:tab w:val="left" w:pos="0"/>
          <w:tab w:val="left" w:pos="360"/>
        </w:tabs>
        <w:ind w:firstLine="709"/>
        <w:jc w:val="both"/>
        <w:rPr>
          <w:b/>
          <w:bCs/>
          <w:color w:val="000000"/>
        </w:rPr>
      </w:pPr>
      <w:bookmarkStart w:id="2" w:name="_Hlk202194067"/>
      <w:r w:rsidRPr="00427BAB">
        <w:rPr>
          <w:b/>
        </w:rPr>
        <w:t xml:space="preserve">Часть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нежилого помещения № </w:t>
      </w:r>
      <w:r w:rsidR="00987620">
        <w:rPr>
          <w:b/>
        </w:rPr>
        <w:t>63</w:t>
      </w:r>
      <w:r w:rsidRPr="00427BAB">
        <w:rPr>
          <w:b/>
        </w:rPr>
        <w:t xml:space="preserve"> площадью </w:t>
      </w:r>
      <w:r w:rsidR="00987620">
        <w:rPr>
          <w:b/>
        </w:rPr>
        <w:t>16,7</w:t>
      </w:r>
      <w:r w:rsidRPr="00427BAB">
        <w:rPr>
          <w:b/>
        </w:rPr>
        <w:t xml:space="preserve"> кв.м. </w:t>
      </w:r>
      <w:r>
        <w:rPr>
          <w:b/>
        </w:rPr>
        <w:t xml:space="preserve">на </w:t>
      </w:r>
      <w:r w:rsidR="00987620">
        <w:rPr>
          <w:b/>
        </w:rPr>
        <w:t>1</w:t>
      </w:r>
      <w:r>
        <w:rPr>
          <w:b/>
        </w:rPr>
        <w:t xml:space="preserve"> этаже здания </w:t>
      </w:r>
      <w:r w:rsidRPr="00427BAB">
        <w:rPr>
          <w:b/>
        </w:rPr>
        <w:t>в соответствии с поэтажным планом</w:t>
      </w:r>
      <w:bookmarkEnd w:id="2"/>
      <w:r w:rsidR="00C04342" w:rsidRPr="00D40159">
        <w:rPr>
          <w:b/>
        </w:rPr>
        <w:t>.</w:t>
      </w:r>
    </w:p>
    <w:p w14:paraId="2904882D" w14:textId="6C8A73B1" w:rsidR="00C04342" w:rsidRPr="00BF0F4B" w:rsidRDefault="00C04342" w:rsidP="002A259E">
      <w:pPr>
        <w:tabs>
          <w:tab w:val="left" w:pos="5850"/>
        </w:tabs>
        <w:ind w:firstLine="709"/>
        <w:jc w:val="both"/>
        <w:rPr>
          <w:b/>
          <w:color w:val="000000"/>
        </w:rPr>
      </w:pPr>
      <w:r w:rsidRPr="00BF0F4B">
        <w:rPr>
          <w:spacing w:val="-4"/>
        </w:rPr>
        <w:t xml:space="preserve">Целевое назначение </w:t>
      </w:r>
      <w:r w:rsidR="00427BAB">
        <w:rPr>
          <w:spacing w:val="-4"/>
        </w:rPr>
        <w:t>для осуществления предпринимательской деятельности</w:t>
      </w:r>
      <w:r w:rsidRPr="00BF0F4B">
        <w:rPr>
          <w:b/>
          <w:color w:val="000000"/>
        </w:rPr>
        <w:t>.</w:t>
      </w:r>
    </w:p>
    <w:p w14:paraId="2DE8FAB8" w14:textId="76CEDB71" w:rsidR="00C04342" w:rsidRPr="00BF0F4B" w:rsidRDefault="00C04342" w:rsidP="00C04342">
      <w:pPr>
        <w:pStyle w:val="a7"/>
        <w:spacing w:after="0"/>
        <w:ind w:firstLine="709"/>
        <w:jc w:val="both"/>
      </w:pPr>
      <w:r w:rsidRPr="00BF0F4B">
        <w:t xml:space="preserve">Срок </w:t>
      </w:r>
      <w:r w:rsidR="00BA13F3" w:rsidRPr="00BF0F4B">
        <w:t xml:space="preserve">действия </w:t>
      </w:r>
      <w:r w:rsidRPr="00BF0F4B">
        <w:t xml:space="preserve">договора аренды </w:t>
      </w:r>
      <w:r w:rsidR="00015F10">
        <w:t>–</w:t>
      </w:r>
      <w:r w:rsidRPr="00BF0F4B">
        <w:t xml:space="preserve"> </w:t>
      </w:r>
      <w:r w:rsidR="00D40159" w:rsidRPr="0076536B">
        <w:rPr>
          <w:b/>
        </w:rPr>
        <w:t xml:space="preserve">с </w:t>
      </w:r>
      <w:r w:rsidR="00887AC4">
        <w:rPr>
          <w:b/>
        </w:rPr>
        <w:t>01</w:t>
      </w:r>
      <w:r w:rsidR="00D40159" w:rsidRPr="0076536B">
        <w:rPr>
          <w:b/>
        </w:rPr>
        <w:t>.0</w:t>
      </w:r>
      <w:r w:rsidR="0076536B" w:rsidRPr="0076536B">
        <w:rPr>
          <w:b/>
        </w:rPr>
        <w:t>8</w:t>
      </w:r>
      <w:r w:rsidR="00D40159" w:rsidRPr="0076536B">
        <w:rPr>
          <w:b/>
        </w:rPr>
        <w:t>.202</w:t>
      </w:r>
      <w:r w:rsidR="00887AC4">
        <w:rPr>
          <w:b/>
        </w:rPr>
        <w:t>6</w:t>
      </w:r>
      <w:r w:rsidR="00D40159" w:rsidRPr="0076536B">
        <w:rPr>
          <w:b/>
        </w:rPr>
        <w:t xml:space="preserve"> по </w:t>
      </w:r>
      <w:r w:rsidR="00A066BE">
        <w:rPr>
          <w:b/>
        </w:rPr>
        <w:t>30.06.2027</w:t>
      </w:r>
      <w:r w:rsidRPr="00987620">
        <w:rPr>
          <w:b/>
        </w:rPr>
        <w:t>.</w:t>
      </w:r>
    </w:p>
    <w:p w14:paraId="5DE72C8C" w14:textId="3F715E4B" w:rsidR="00C04342" w:rsidRDefault="00C04342" w:rsidP="00C04342">
      <w:pPr>
        <w:tabs>
          <w:tab w:val="left" w:pos="0"/>
        </w:tabs>
        <w:ind w:firstLine="709"/>
        <w:jc w:val="both"/>
        <w:rPr>
          <w:b/>
          <w:color w:val="000000"/>
        </w:rPr>
      </w:pPr>
      <w:r w:rsidRPr="00E86601">
        <w:rPr>
          <w:bCs/>
          <w:spacing w:val="-2"/>
        </w:rPr>
        <w:t>Начальная (минимальная) цена договора (размер ежемесячной арендной платы</w:t>
      </w:r>
      <w:r w:rsidRPr="00E86601">
        <w:rPr>
          <w:spacing w:val="-2"/>
        </w:rPr>
        <w:t xml:space="preserve"> </w:t>
      </w:r>
      <w:r w:rsidRPr="00E86601">
        <w:rPr>
          <w:bCs/>
          <w:spacing w:val="-2"/>
        </w:rPr>
        <w:t>за</w:t>
      </w:r>
      <w:r w:rsidRPr="00E86601">
        <w:rPr>
          <w:bCs/>
        </w:rPr>
        <w:t xml:space="preserve"> пользование </w:t>
      </w:r>
      <w:r w:rsidRPr="00E86601">
        <w:rPr>
          <w:color w:val="000000"/>
        </w:rPr>
        <w:t>Имуществом</w:t>
      </w:r>
      <w:r w:rsidRPr="00E86601">
        <w:rPr>
          <w:bCs/>
          <w:color w:val="000000"/>
        </w:rPr>
        <w:t>)</w:t>
      </w:r>
      <w:r w:rsidRPr="00E86601">
        <w:rPr>
          <w:bCs/>
        </w:rPr>
        <w:t xml:space="preserve"> </w:t>
      </w:r>
      <w:r w:rsidRPr="00E86601">
        <w:rPr>
          <w:color w:val="000000"/>
        </w:rPr>
        <w:t xml:space="preserve">– </w:t>
      </w:r>
      <w:r w:rsidR="00987620">
        <w:rPr>
          <w:b/>
          <w:bCs/>
          <w:color w:val="000000"/>
        </w:rPr>
        <w:t>12 140</w:t>
      </w:r>
      <w:r w:rsidR="007A0229" w:rsidRPr="00600346">
        <w:rPr>
          <w:sz w:val="22"/>
          <w:szCs w:val="22"/>
        </w:rPr>
        <w:t xml:space="preserve"> </w:t>
      </w:r>
      <w:r w:rsidRPr="00600346">
        <w:rPr>
          <w:b/>
          <w:color w:val="000000"/>
        </w:rPr>
        <w:t>(</w:t>
      </w:r>
      <w:r w:rsidR="00987620">
        <w:rPr>
          <w:b/>
          <w:color w:val="000000"/>
        </w:rPr>
        <w:t>двенадцать тысяч сто сорок</w:t>
      </w:r>
      <w:r w:rsidRPr="00600346">
        <w:rPr>
          <w:b/>
          <w:color w:val="000000"/>
        </w:rPr>
        <w:t>) рубл</w:t>
      </w:r>
      <w:r w:rsidR="00B85C6A" w:rsidRPr="00600346">
        <w:rPr>
          <w:b/>
          <w:color w:val="000000"/>
        </w:rPr>
        <w:t>ей</w:t>
      </w:r>
      <w:r w:rsidR="00044AFE" w:rsidRPr="00600346">
        <w:rPr>
          <w:b/>
          <w:color w:val="000000"/>
        </w:rPr>
        <w:t xml:space="preserve"> </w:t>
      </w:r>
      <w:r w:rsidR="0010401F" w:rsidRPr="00600346">
        <w:rPr>
          <w:b/>
          <w:color w:val="000000"/>
        </w:rPr>
        <w:t xml:space="preserve"> </w:t>
      </w:r>
      <w:r w:rsidR="00987620">
        <w:rPr>
          <w:b/>
          <w:color w:val="000000"/>
        </w:rPr>
        <w:t>23</w:t>
      </w:r>
      <w:r w:rsidR="00044AFE" w:rsidRPr="00600346">
        <w:rPr>
          <w:b/>
          <w:color w:val="000000"/>
        </w:rPr>
        <w:t xml:space="preserve"> копе</w:t>
      </w:r>
      <w:r w:rsidR="00427BAB">
        <w:rPr>
          <w:b/>
          <w:color w:val="000000"/>
        </w:rPr>
        <w:t>йки</w:t>
      </w:r>
      <w:r w:rsidRPr="00600346">
        <w:rPr>
          <w:b/>
          <w:color w:val="000000"/>
        </w:rPr>
        <w:t xml:space="preserve"> (без </w:t>
      </w:r>
      <w:r w:rsidR="00044AFE" w:rsidRPr="00600346">
        <w:rPr>
          <w:b/>
          <w:color w:val="000000"/>
        </w:rPr>
        <w:t xml:space="preserve">учета </w:t>
      </w:r>
      <w:r w:rsidRPr="00600346">
        <w:rPr>
          <w:b/>
          <w:color w:val="000000"/>
        </w:rPr>
        <w:t>НДС).</w:t>
      </w:r>
      <w:r w:rsidRPr="00E86601">
        <w:rPr>
          <w:b/>
          <w:color w:val="000000"/>
        </w:rPr>
        <w:t xml:space="preserve"> </w:t>
      </w:r>
    </w:p>
    <w:p w14:paraId="08A4F08C" w14:textId="3F3977B9" w:rsidR="00F8585F" w:rsidRPr="00F8585F" w:rsidRDefault="00F8585F" w:rsidP="00F8585F">
      <w:pPr>
        <w:tabs>
          <w:tab w:val="left" w:pos="0"/>
          <w:tab w:val="left" w:pos="993"/>
          <w:tab w:val="left" w:pos="1560"/>
        </w:tabs>
        <w:ind w:firstLine="709"/>
        <w:jc w:val="both"/>
        <w:rPr>
          <w:b/>
          <w:spacing w:val="-1"/>
        </w:rPr>
      </w:pPr>
      <w:r w:rsidRPr="00F8585F">
        <w:t xml:space="preserve">Задаток </w:t>
      </w:r>
      <w:r>
        <w:t>–</w:t>
      </w:r>
      <w:r w:rsidRPr="00F8585F">
        <w:t xml:space="preserve"> </w:t>
      </w:r>
      <w:bookmarkStart w:id="3" w:name="_Hlk202258231"/>
      <w:r w:rsidR="00987620">
        <w:rPr>
          <w:b/>
        </w:rPr>
        <w:t>6 070</w:t>
      </w:r>
      <w:r w:rsidRPr="00F8585F">
        <w:rPr>
          <w:b/>
        </w:rPr>
        <w:t xml:space="preserve"> (</w:t>
      </w:r>
      <w:r w:rsidR="00987620">
        <w:rPr>
          <w:b/>
        </w:rPr>
        <w:t>шесть тысяч семьдесят</w:t>
      </w:r>
      <w:r w:rsidRPr="00F8585F">
        <w:rPr>
          <w:b/>
        </w:rPr>
        <w:t>) рубл</w:t>
      </w:r>
      <w:r w:rsidR="00987620">
        <w:rPr>
          <w:b/>
        </w:rPr>
        <w:t>ей</w:t>
      </w:r>
      <w:r w:rsidRPr="00F8585F">
        <w:rPr>
          <w:b/>
        </w:rPr>
        <w:t xml:space="preserve"> </w:t>
      </w:r>
      <w:r w:rsidR="00987620">
        <w:rPr>
          <w:b/>
        </w:rPr>
        <w:t>12</w:t>
      </w:r>
      <w:r w:rsidRPr="00F8585F">
        <w:rPr>
          <w:b/>
        </w:rPr>
        <w:t xml:space="preserve"> копе</w:t>
      </w:r>
      <w:r w:rsidR="00987620">
        <w:rPr>
          <w:b/>
        </w:rPr>
        <w:t>ек</w:t>
      </w:r>
      <w:bookmarkEnd w:id="3"/>
      <w:r w:rsidRPr="00F8585F">
        <w:rPr>
          <w:bCs/>
        </w:rPr>
        <w:t>,</w:t>
      </w:r>
      <w:r w:rsidRPr="00F8585F">
        <w:t xml:space="preserve"> что соответствует 50 % начальной (минимальной) цены договора.</w:t>
      </w:r>
    </w:p>
    <w:p w14:paraId="3AACDDBD" w14:textId="59E2E7F1" w:rsidR="00C04342" w:rsidRDefault="00C04342" w:rsidP="00C04342">
      <w:pPr>
        <w:tabs>
          <w:tab w:val="left" w:pos="0"/>
        </w:tabs>
        <w:ind w:firstLine="709"/>
        <w:jc w:val="both"/>
        <w:rPr>
          <w:color w:val="000000"/>
        </w:rPr>
      </w:pPr>
      <w:r w:rsidRPr="00E86601">
        <w:rPr>
          <w:bCs/>
        </w:rPr>
        <w:t>Величина повышения начальной (минимальной) цены договора (размера ежемесячной арендной платы за пользование имуществом) («шаг аукциона»)</w:t>
      </w:r>
      <w:r w:rsidRPr="00E86601">
        <w:t xml:space="preserve"> </w:t>
      </w:r>
      <w:r w:rsidRPr="00E86601">
        <w:rPr>
          <w:b/>
        </w:rPr>
        <w:t xml:space="preserve">– </w:t>
      </w:r>
      <w:r w:rsidR="00987620">
        <w:rPr>
          <w:b/>
        </w:rPr>
        <w:t>607</w:t>
      </w:r>
      <w:r w:rsidR="007A0229">
        <w:rPr>
          <w:sz w:val="22"/>
          <w:szCs w:val="22"/>
        </w:rPr>
        <w:t xml:space="preserve"> </w:t>
      </w:r>
      <w:r w:rsidRPr="00E86601">
        <w:rPr>
          <w:b/>
        </w:rPr>
        <w:t>(</w:t>
      </w:r>
      <w:r w:rsidR="00987620">
        <w:rPr>
          <w:b/>
        </w:rPr>
        <w:t>шестьсот</w:t>
      </w:r>
      <w:r w:rsidR="00427BAB">
        <w:rPr>
          <w:b/>
        </w:rPr>
        <w:t xml:space="preserve"> семь</w:t>
      </w:r>
      <w:r w:rsidRPr="00E86601">
        <w:rPr>
          <w:b/>
        </w:rPr>
        <w:t>)</w:t>
      </w:r>
      <w:r w:rsidR="007A0229">
        <w:rPr>
          <w:b/>
        </w:rPr>
        <w:t xml:space="preserve"> </w:t>
      </w:r>
      <w:r w:rsidRPr="00E86601">
        <w:rPr>
          <w:b/>
        </w:rPr>
        <w:t>рубл</w:t>
      </w:r>
      <w:r w:rsidR="00427BAB">
        <w:rPr>
          <w:b/>
        </w:rPr>
        <w:t>ей</w:t>
      </w:r>
      <w:r w:rsidRPr="00E86601">
        <w:rPr>
          <w:b/>
        </w:rPr>
        <w:t xml:space="preserve"> </w:t>
      </w:r>
      <w:r w:rsidR="00987620">
        <w:rPr>
          <w:b/>
        </w:rPr>
        <w:t>01</w:t>
      </w:r>
      <w:r w:rsidRPr="00E86601">
        <w:rPr>
          <w:b/>
        </w:rPr>
        <w:t xml:space="preserve"> копе</w:t>
      </w:r>
      <w:r w:rsidR="00987620">
        <w:rPr>
          <w:b/>
        </w:rPr>
        <w:t>йка</w:t>
      </w:r>
      <w:r w:rsidRPr="00E86601">
        <w:rPr>
          <w:b/>
          <w:color w:val="000000"/>
        </w:rPr>
        <w:t>,</w:t>
      </w:r>
      <w:r w:rsidRPr="00E86601">
        <w:t xml:space="preserve"> </w:t>
      </w:r>
      <w:r w:rsidRPr="00E86601">
        <w:rPr>
          <w:color w:val="000000"/>
        </w:rPr>
        <w:t>что соответствует 5 % начальной (минимальной) цены договора аренды Имущества.</w:t>
      </w:r>
    </w:p>
    <w:p w14:paraId="14C35BF4" w14:textId="77777777" w:rsidR="007A0229" w:rsidRDefault="007A0229" w:rsidP="00C04342">
      <w:pPr>
        <w:tabs>
          <w:tab w:val="left" w:pos="0"/>
        </w:tabs>
        <w:ind w:firstLine="709"/>
        <w:jc w:val="both"/>
        <w:rPr>
          <w:color w:val="000000"/>
        </w:rPr>
      </w:pPr>
    </w:p>
    <w:p w14:paraId="75F16D3D" w14:textId="77777777" w:rsidR="00C04342" w:rsidRPr="00E86601" w:rsidRDefault="00C04342" w:rsidP="00C04342">
      <w:pPr>
        <w:tabs>
          <w:tab w:val="left" w:pos="0"/>
        </w:tabs>
        <w:ind w:firstLine="709"/>
        <w:jc w:val="both"/>
        <w:rPr>
          <w:color w:val="000000"/>
        </w:rPr>
      </w:pPr>
    </w:p>
    <w:p w14:paraId="49F8BDA9" w14:textId="77777777" w:rsidR="008D3E55" w:rsidRDefault="00C5704E" w:rsidP="008D3E55">
      <w:pPr>
        <w:tabs>
          <w:tab w:val="num" w:pos="0"/>
        </w:tabs>
        <w:contextualSpacing/>
        <w:jc w:val="center"/>
        <w:rPr>
          <w:b/>
          <w:bCs/>
        </w:rPr>
      </w:pPr>
      <w:r w:rsidRPr="00E86601">
        <w:rPr>
          <w:b/>
          <w:bCs/>
        </w:rPr>
        <w:t xml:space="preserve">3. </w:t>
      </w:r>
      <w:r w:rsidR="008D3E55" w:rsidRPr="00E86601">
        <w:rPr>
          <w:b/>
          <w:bCs/>
        </w:rPr>
        <w:t>Требования к участникам электронного аукциона.</w:t>
      </w:r>
    </w:p>
    <w:p w14:paraId="6690EA03" w14:textId="77777777" w:rsidR="00214D26" w:rsidRPr="00E86601" w:rsidRDefault="00214D26" w:rsidP="008D3E55">
      <w:pPr>
        <w:tabs>
          <w:tab w:val="num" w:pos="0"/>
        </w:tabs>
        <w:contextualSpacing/>
        <w:jc w:val="center"/>
        <w:rPr>
          <w:b/>
          <w:bCs/>
        </w:rPr>
      </w:pPr>
    </w:p>
    <w:p w14:paraId="606E6B53" w14:textId="77777777" w:rsidR="005D0C55" w:rsidRPr="00E86601" w:rsidRDefault="00014082" w:rsidP="008D3E55">
      <w:pPr>
        <w:pStyle w:val="ConsPlusNormal"/>
        <w:ind w:firstLine="709"/>
        <w:contextualSpacing/>
        <w:jc w:val="both"/>
        <w:rPr>
          <w:rFonts w:ascii="Times New Roman" w:hAnsi="Times New Roman" w:cs="Times New Roman"/>
          <w:sz w:val="24"/>
          <w:szCs w:val="24"/>
        </w:rPr>
      </w:pPr>
      <w:r w:rsidRPr="00E86601">
        <w:rPr>
          <w:rFonts w:ascii="Times New Roman" w:hAnsi="Times New Roman" w:cs="Times New Roman"/>
          <w:sz w:val="24"/>
          <w:szCs w:val="24"/>
        </w:rPr>
        <w:t xml:space="preserve">3.1. </w:t>
      </w:r>
      <w:r w:rsidR="008D3E55" w:rsidRPr="00E86601">
        <w:rPr>
          <w:rFonts w:ascii="Times New Roman" w:hAnsi="Times New Roman" w:cs="Times New Roman"/>
          <w:sz w:val="24"/>
          <w:szCs w:val="24"/>
        </w:rPr>
        <w:t>Участники электронного аукциона должны соответствовать требованиям, установленным законодательством Российской Федерации к</w:t>
      </w:r>
      <w:r w:rsidR="00617B25" w:rsidRPr="00E86601">
        <w:rPr>
          <w:rFonts w:ascii="Times New Roman" w:hAnsi="Times New Roman" w:cs="Times New Roman"/>
          <w:sz w:val="24"/>
          <w:szCs w:val="24"/>
        </w:rPr>
        <w:t xml:space="preserve"> </w:t>
      </w:r>
      <w:r w:rsidR="008D3E55" w:rsidRPr="00E86601">
        <w:rPr>
          <w:rFonts w:ascii="Times New Roman" w:hAnsi="Times New Roman" w:cs="Times New Roman"/>
          <w:sz w:val="24"/>
          <w:szCs w:val="24"/>
        </w:rPr>
        <w:t>таким участникам</w:t>
      </w:r>
      <w:r w:rsidR="005D0C55" w:rsidRPr="00E86601">
        <w:rPr>
          <w:rFonts w:ascii="Times New Roman" w:hAnsi="Times New Roman" w:cs="Times New Roman"/>
          <w:sz w:val="24"/>
          <w:szCs w:val="24"/>
        </w:rPr>
        <w:t>.</w:t>
      </w:r>
    </w:p>
    <w:p w14:paraId="0718411F" w14:textId="77777777" w:rsidR="009416B2" w:rsidRPr="009416B2" w:rsidRDefault="009416B2" w:rsidP="009416B2">
      <w:pPr>
        <w:autoSpaceDE w:val="0"/>
        <w:autoSpaceDN w:val="0"/>
        <w:adjustRightInd w:val="0"/>
        <w:ind w:firstLine="708"/>
        <w:contextualSpacing/>
        <w:jc w:val="both"/>
        <w:rPr>
          <w:rFonts w:eastAsia="Calibri"/>
        </w:rPr>
      </w:pPr>
      <w:r w:rsidRPr="009416B2">
        <w:t>3.2. П</w:t>
      </w:r>
      <w:r w:rsidRPr="009416B2">
        <w:rPr>
          <w:rFonts w:eastAsia="Calibri"/>
        </w:rPr>
        <w:t xml:space="preserve">о муниципальному имуществу, включенному в Перечень </w:t>
      </w:r>
      <w:r w:rsidRPr="009416B2">
        <w:rPr>
          <w:rFonts w:eastAsia="Calibri"/>
          <w:lang w:eastAsia="en-US"/>
        </w:rPr>
        <w:t>для СМСП,</w:t>
      </w:r>
      <w:r w:rsidRPr="009416B2">
        <w:rPr>
          <w:rFonts w:eastAsia="Calibri"/>
        </w:rPr>
        <w:t xml:space="preserve"> указанному в пункте 1.10 раздела 1 настоящей документации, участниками могут являться только субъекты малого и среднего предпринимательства,</w:t>
      </w:r>
      <w:r w:rsidRPr="009416B2">
        <w:t xml:space="preserve"> </w:t>
      </w:r>
      <w:r w:rsidRPr="009416B2">
        <w:rPr>
          <w:rFonts w:eastAsia="Calibri"/>
        </w:rPr>
        <w:t>физические лица, применяющие специальный налоговый режим «Налог на профессиональный доход», имеющие право на поддержку органами местного самоуправления в соответствии Федеральным законом от 24.07.2007 № 209-ФЗ «О развитии малого и среднего предпринимательства» или организации, образующие инфраструктуру поддержки субъектов малого и среднего предпринимательства.</w:t>
      </w:r>
    </w:p>
    <w:p w14:paraId="4887004D" w14:textId="77777777" w:rsidR="009416B2" w:rsidRPr="009416B2" w:rsidRDefault="009416B2" w:rsidP="009416B2">
      <w:pPr>
        <w:tabs>
          <w:tab w:val="left" w:pos="0"/>
          <w:tab w:val="left" w:pos="360"/>
        </w:tabs>
        <w:ind w:firstLine="709"/>
        <w:jc w:val="both"/>
        <w:rPr>
          <w:caps/>
          <w:spacing w:val="-2"/>
        </w:rPr>
      </w:pPr>
      <w:r w:rsidRPr="009416B2">
        <w:rPr>
          <w:spacing w:val="-2"/>
        </w:rPr>
        <w:t>3.3. Отсутствие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E237318" w14:textId="77777777" w:rsidR="009416B2" w:rsidRPr="009416B2" w:rsidRDefault="009416B2" w:rsidP="009416B2">
      <w:pPr>
        <w:tabs>
          <w:tab w:val="left" w:pos="360"/>
          <w:tab w:val="left" w:pos="709"/>
        </w:tabs>
        <w:ind w:firstLine="709"/>
        <w:jc w:val="both"/>
        <w:rPr>
          <w:caps/>
        </w:rPr>
      </w:pPr>
      <w:r w:rsidRPr="009416B2">
        <w:t>3.4. Отсутствие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310359DA" w14:textId="77777777" w:rsidR="00ED7214" w:rsidRPr="00CE072C" w:rsidRDefault="00ED7214" w:rsidP="008D3E55">
      <w:pPr>
        <w:pStyle w:val="13"/>
        <w:spacing w:after="0"/>
        <w:ind w:firstLine="709"/>
        <w:contextualSpacing/>
        <w:rPr>
          <w:sz w:val="24"/>
          <w:szCs w:val="24"/>
        </w:rPr>
      </w:pPr>
    </w:p>
    <w:p w14:paraId="689ADD08" w14:textId="77777777" w:rsidR="002972D0" w:rsidRDefault="00906D8A" w:rsidP="002972D0">
      <w:pPr>
        <w:autoSpaceDE w:val="0"/>
        <w:autoSpaceDN w:val="0"/>
        <w:adjustRightInd w:val="0"/>
        <w:ind w:left="405"/>
        <w:jc w:val="center"/>
        <w:rPr>
          <w:b/>
        </w:rPr>
      </w:pPr>
      <w:r w:rsidRPr="00906D8A">
        <w:rPr>
          <w:b/>
        </w:rPr>
        <w:t>4</w:t>
      </w:r>
      <w:r>
        <w:rPr>
          <w:b/>
        </w:rPr>
        <w:t>.</w:t>
      </w:r>
      <w:r w:rsidRPr="00906D8A">
        <w:rPr>
          <w:b/>
        </w:rPr>
        <w:t xml:space="preserve"> </w:t>
      </w:r>
      <w:r w:rsidR="000E2A6B">
        <w:rPr>
          <w:b/>
        </w:rPr>
        <w:t>Р</w:t>
      </w:r>
      <w:r w:rsidR="002972D0" w:rsidRPr="00D0700A">
        <w:rPr>
          <w:b/>
        </w:rPr>
        <w:t>егистраци</w:t>
      </w:r>
      <w:r w:rsidR="000E2A6B">
        <w:rPr>
          <w:b/>
        </w:rPr>
        <w:t>я</w:t>
      </w:r>
      <w:r w:rsidR="002972D0" w:rsidRPr="00D0700A">
        <w:rPr>
          <w:b/>
        </w:rPr>
        <w:t xml:space="preserve"> на </w:t>
      </w:r>
      <w:r w:rsidR="009416B2">
        <w:rPr>
          <w:b/>
        </w:rPr>
        <w:t>УТП и в ТС</w:t>
      </w:r>
    </w:p>
    <w:p w14:paraId="181E57C5" w14:textId="77777777" w:rsidR="005C717D" w:rsidRPr="00D50FC4" w:rsidRDefault="005C717D" w:rsidP="002972D0">
      <w:pPr>
        <w:autoSpaceDE w:val="0"/>
        <w:autoSpaceDN w:val="0"/>
        <w:adjustRightInd w:val="0"/>
        <w:ind w:left="405"/>
        <w:jc w:val="center"/>
      </w:pPr>
    </w:p>
    <w:p w14:paraId="5F19EE91" w14:textId="77777777" w:rsidR="009416B2" w:rsidRPr="009416B2" w:rsidRDefault="009416B2" w:rsidP="009416B2">
      <w:pPr>
        <w:tabs>
          <w:tab w:val="left" w:pos="0"/>
          <w:tab w:val="left" w:pos="360"/>
        </w:tabs>
        <w:jc w:val="both"/>
        <w:rPr>
          <w:caps/>
        </w:rPr>
      </w:pPr>
      <w:r>
        <w:t xml:space="preserve">            4.1. </w:t>
      </w:r>
      <w:r w:rsidRPr="009416B2">
        <w:t xml:space="preserve">Для участия в аукционе в электронной форме Претенденты должны зарегистрироваться на электронной площадке УТП </w:t>
      </w:r>
      <w:hyperlink r:id="rId16" w:history="1">
        <w:r w:rsidRPr="009416B2">
          <w:rPr>
            <w:bCs/>
          </w:rPr>
          <w:t>http</w:t>
        </w:r>
        <w:r w:rsidRPr="009416B2">
          <w:rPr>
            <w:bCs/>
            <w:lang w:val="en-US"/>
          </w:rPr>
          <w:t>s</w:t>
        </w:r>
        <w:r w:rsidRPr="009416B2">
          <w:rPr>
            <w:bCs/>
          </w:rPr>
          <w:t>://</w:t>
        </w:r>
        <w:r w:rsidRPr="009416B2">
          <w:rPr>
            <w:bCs/>
            <w:lang w:val="en-US"/>
          </w:rPr>
          <w:t>utp</w:t>
        </w:r>
        <w:r w:rsidRPr="009416B2">
          <w:rPr>
            <w:bCs/>
          </w:rPr>
          <w:t>.sberbank-ast.ru</w:t>
        </w:r>
      </w:hyperlink>
      <w:r w:rsidRPr="009416B2">
        <w:t>.</w:t>
      </w:r>
    </w:p>
    <w:p w14:paraId="00E20DE4" w14:textId="77777777" w:rsidR="009416B2" w:rsidRPr="009416B2" w:rsidRDefault="009416B2" w:rsidP="009416B2">
      <w:pPr>
        <w:tabs>
          <w:tab w:val="left" w:pos="0"/>
          <w:tab w:val="left" w:pos="360"/>
        </w:tabs>
        <w:ind w:left="709"/>
        <w:jc w:val="both"/>
        <w:rPr>
          <w:caps/>
        </w:rPr>
      </w:pPr>
      <w:r>
        <w:t xml:space="preserve">4.2.   </w:t>
      </w:r>
      <w:r w:rsidRPr="009416B2">
        <w:t>Для регистрации в ТС Пользователь должен быть зарегистрирован на УТП.</w:t>
      </w:r>
    </w:p>
    <w:p w14:paraId="7B3B95CD" w14:textId="77777777" w:rsidR="009416B2" w:rsidRPr="009416B2" w:rsidRDefault="009416B2" w:rsidP="009416B2">
      <w:pPr>
        <w:tabs>
          <w:tab w:val="left" w:pos="360"/>
        </w:tabs>
        <w:jc w:val="both"/>
        <w:rPr>
          <w:caps/>
        </w:rPr>
      </w:pPr>
      <w:r>
        <w:t xml:space="preserve">            4.3.  </w:t>
      </w:r>
      <w:r w:rsidRPr="009416B2">
        <w:t>Регистрация на электронной площадке проводится в соответствии с Регламентом УТП АО «Сбербанк-АСТ» (</w:t>
      </w:r>
      <w:hyperlink r:id="rId17" w:history="1">
        <w:r w:rsidRPr="009416B2">
          <w:rPr>
            <w:bCs/>
          </w:rPr>
          <w:t>http</w:t>
        </w:r>
        <w:r w:rsidRPr="009416B2">
          <w:rPr>
            <w:bCs/>
            <w:lang w:val="en-US"/>
          </w:rPr>
          <w:t>s</w:t>
        </w:r>
        <w:r w:rsidRPr="009416B2">
          <w:rPr>
            <w:bCs/>
          </w:rPr>
          <w:t>://utp.sberbank-ast.ru/Main/Notice/ 988/Reglament</w:t>
        </w:r>
      </w:hyperlink>
      <w:r w:rsidRPr="009416B2">
        <w:t>) и Регламентом ТС «Приватизация, аренда и продажа прав» (</w:t>
      </w:r>
      <w:hyperlink r:id="rId18" w:history="1">
        <w:r w:rsidRPr="009416B2">
          <w:rPr>
            <w:bCs/>
          </w:rPr>
          <w:t>http</w:t>
        </w:r>
        <w:r w:rsidRPr="009416B2">
          <w:rPr>
            <w:bCs/>
            <w:lang w:val="en-US"/>
          </w:rPr>
          <w:t>s</w:t>
        </w:r>
        <w:r w:rsidRPr="009416B2">
          <w:rPr>
            <w:bCs/>
          </w:rPr>
          <w:t>://utp.sberbank-ast.ru/AP/Notice/1027/Instructions</w:t>
        </w:r>
      </w:hyperlink>
      <w:r w:rsidRPr="009416B2">
        <w:t>) с учетом положений пункта 5.1. настоящей документации об аукционе.</w:t>
      </w:r>
    </w:p>
    <w:p w14:paraId="37EEDF99" w14:textId="77777777" w:rsidR="005C717D" w:rsidRDefault="005C717D" w:rsidP="0097498B">
      <w:pPr>
        <w:pStyle w:val="25"/>
        <w:spacing w:after="0" w:line="240" w:lineRule="auto"/>
        <w:ind w:firstLine="709"/>
        <w:contextualSpacing/>
        <w:jc w:val="center"/>
        <w:rPr>
          <w:b/>
          <w:iCs/>
          <w:lang w:val="ru-RU"/>
        </w:rPr>
      </w:pPr>
    </w:p>
    <w:p w14:paraId="7C2BC796" w14:textId="77777777" w:rsidR="00AB09C6" w:rsidRDefault="00AB09C6" w:rsidP="0097498B">
      <w:pPr>
        <w:pStyle w:val="25"/>
        <w:spacing w:after="0" w:line="240" w:lineRule="auto"/>
        <w:ind w:firstLine="709"/>
        <w:contextualSpacing/>
        <w:jc w:val="center"/>
        <w:rPr>
          <w:b/>
          <w:iCs/>
          <w:lang w:val="ru-RU"/>
        </w:rPr>
      </w:pPr>
    </w:p>
    <w:p w14:paraId="02436881" w14:textId="77777777" w:rsidR="00AB09C6" w:rsidRDefault="00AB09C6" w:rsidP="0097498B">
      <w:pPr>
        <w:pStyle w:val="25"/>
        <w:spacing w:after="0" w:line="240" w:lineRule="auto"/>
        <w:ind w:firstLine="709"/>
        <w:contextualSpacing/>
        <w:jc w:val="center"/>
        <w:rPr>
          <w:b/>
          <w:iCs/>
          <w:lang w:val="ru-RU"/>
        </w:rPr>
      </w:pPr>
    </w:p>
    <w:p w14:paraId="59AFCAA2" w14:textId="77777777" w:rsidR="00AB09C6" w:rsidRDefault="00AB09C6" w:rsidP="0097498B">
      <w:pPr>
        <w:pStyle w:val="25"/>
        <w:spacing w:after="0" w:line="240" w:lineRule="auto"/>
        <w:ind w:firstLine="709"/>
        <w:contextualSpacing/>
        <w:jc w:val="center"/>
        <w:rPr>
          <w:b/>
          <w:iCs/>
          <w:lang w:val="ru-RU"/>
        </w:rPr>
      </w:pPr>
    </w:p>
    <w:p w14:paraId="6204B4D7" w14:textId="6F0CD0B6" w:rsidR="008D3E55" w:rsidRPr="009416B2" w:rsidRDefault="00906D8A" w:rsidP="0097498B">
      <w:pPr>
        <w:pStyle w:val="25"/>
        <w:spacing w:after="0" w:line="240" w:lineRule="auto"/>
        <w:ind w:firstLine="709"/>
        <w:contextualSpacing/>
        <w:jc w:val="center"/>
        <w:rPr>
          <w:b/>
          <w:iCs/>
          <w:lang w:val="ru-RU"/>
        </w:rPr>
      </w:pPr>
      <w:r>
        <w:rPr>
          <w:b/>
          <w:iCs/>
          <w:lang w:val="ru-RU"/>
        </w:rPr>
        <w:t xml:space="preserve">5. </w:t>
      </w:r>
      <w:r w:rsidR="009416B2">
        <w:rPr>
          <w:b/>
          <w:iCs/>
          <w:lang w:val="ru-RU"/>
        </w:rPr>
        <w:t>Порядок подачи, изменения и отзыва заявок для участия в аукционе</w:t>
      </w:r>
    </w:p>
    <w:p w14:paraId="699A8826" w14:textId="77777777" w:rsidR="008D3E55" w:rsidRDefault="008D3E55" w:rsidP="008D3E55">
      <w:pPr>
        <w:ind w:firstLine="720"/>
        <w:contextualSpacing/>
        <w:jc w:val="both"/>
        <w:rPr>
          <w:rFonts w:eastAsia="Calibri"/>
        </w:rPr>
      </w:pPr>
    </w:p>
    <w:p w14:paraId="68661728" w14:textId="77777777" w:rsidR="00ED12D5" w:rsidRPr="00ED12D5" w:rsidRDefault="00ED12D5" w:rsidP="00ED12D5">
      <w:pPr>
        <w:ind w:firstLine="720"/>
        <w:contextualSpacing/>
        <w:jc w:val="both"/>
        <w:rPr>
          <w:rFonts w:eastAsia="Calibri"/>
        </w:rPr>
      </w:pPr>
      <w:r w:rsidRPr="00ED12D5">
        <w:rPr>
          <w:rFonts w:eastAsia="Calibri"/>
        </w:rPr>
        <w:t>5.1.</w:t>
      </w:r>
      <w:r w:rsidRPr="00ED12D5">
        <w:rPr>
          <w:rFonts w:eastAsia="Calibri"/>
        </w:rPr>
        <w:tab/>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ГИС Торги) в соответствии с главой II Регламента ГИС Торги, утвержденного приказом Федерального казначейства от 02.12.2021 № 38н.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2F935550" w14:textId="77777777" w:rsidR="00ED12D5" w:rsidRPr="00ED12D5" w:rsidRDefault="00ED12D5" w:rsidP="00ED12D5">
      <w:pPr>
        <w:ind w:firstLine="720"/>
        <w:contextualSpacing/>
        <w:jc w:val="both"/>
        <w:rPr>
          <w:rFonts w:eastAsia="Calibri"/>
        </w:rPr>
      </w:pPr>
      <w:r w:rsidRPr="00ED12D5">
        <w:rPr>
          <w:rFonts w:eastAsia="Calibri"/>
        </w:rPr>
        <w:t>5.2.</w:t>
      </w:r>
      <w:r w:rsidRPr="00ED12D5">
        <w:rPr>
          <w:rFonts w:eastAsia="Calibri"/>
        </w:rPr>
        <w:tab/>
        <w:t>Порядок подачи заявок – подача заявки осуществляется только посредством интерфейса УТП https://utp.sberbank-ast.ru (ТС «Приватизация, аренда и продажа прав») из личного кабинета претендента. 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или участника либо лица, имеющего право действовать от имени соответственно претендента или участника.</w:t>
      </w:r>
    </w:p>
    <w:p w14:paraId="423CBA99" w14:textId="77777777" w:rsidR="00ED12D5" w:rsidRPr="00ED12D5" w:rsidRDefault="00ED12D5" w:rsidP="00ED12D5">
      <w:pPr>
        <w:ind w:firstLine="720"/>
        <w:contextualSpacing/>
        <w:jc w:val="both"/>
        <w:rPr>
          <w:rFonts w:eastAsia="Calibri"/>
        </w:rPr>
      </w:pPr>
      <w:r w:rsidRPr="00ED12D5">
        <w:rPr>
          <w:rFonts w:eastAsia="Calibri"/>
        </w:rPr>
        <w:t>5.3.</w:t>
      </w:r>
      <w:r w:rsidRPr="00ED12D5">
        <w:rPr>
          <w:rFonts w:eastAsia="Calibri"/>
        </w:rPr>
        <w:tab/>
        <w:t>Заявка подается в сроки, установленные в настоящей документации об аукционе.</w:t>
      </w:r>
    </w:p>
    <w:p w14:paraId="2ECF65EF" w14:textId="77777777" w:rsidR="00ED12D5" w:rsidRPr="00ED12D5" w:rsidRDefault="00ED12D5" w:rsidP="00ED12D5">
      <w:pPr>
        <w:ind w:firstLine="720"/>
        <w:contextualSpacing/>
        <w:jc w:val="both"/>
        <w:rPr>
          <w:rFonts w:eastAsia="Calibri"/>
        </w:rPr>
      </w:pPr>
      <w:r w:rsidRPr="00ED12D5">
        <w:rPr>
          <w:rFonts w:eastAsia="Calibri"/>
        </w:rPr>
        <w:t>5.4.</w:t>
      </w:r>
      <w:r w:rsidRPr="00ED12D5">
        <w:rPr>
          <w:rFonts w:eastAsia="Calibri"/>
        </w:rPr>
        <w:tab/>
        <w:t>Заявитель вправе подать только одну заявку в отношении каждого предмета аукциона (лота).</w:t>
      </w:r>
    </w:p>
    <w:p w14:paraId="6586604F" w14:textId="77777777" w:rsidR="00ED12D5" w:rsidRPr="00ED12D5" w:rsidRDefault="00ED12D5" w:rsidP="00ED12D5">
      <w:pPr>
        <w:ind w:firstLine="720"/>
        <w:contextualSpacing/>
        <w:jc w:val="both"/>
        <w:rPr>
          <w:rFonts w:eastAsia="Calibri"/>
        </w:rPr>
      </w:pPr>
    </w:p>
    <w:p w14:paraId="6F299269" w14:textId="77777777" w:rsidR="00ED12D5" w:rsidRPr="00ED12D5" w:rsidRDefault="00ED12D5" w:rsidP="00ED12D5">
      <w:pPr>
        <w:ind w:firstLine="720"/>
        <w:contextualSpacing/>
        <w:jc w:val="both"/>
        <w:rPr>
          <w:rFonts w:eastAsia="Calibri"/>
          <w:b/>
        </w:rPr>
      </w:pPr>
      <w:r w:rsidRPr="00ED12D5">
        <w:rPr>
          <w:rFonts w:eastAsia="Calibri"/>
          <w:b/>
        </w:rPr>
        <w:t>Представитель Претендента и/или Претендент должен быть зарегистрирован в Реестре участников торгов в ГИС Торги. Заявка, поданная пользователем, не зарегистрированным в Реестре участников торгов, оператором не принимается.</w:t>
      </w:r>
    </w:p>
    <w:p w14:paraId="28E2AC93" w14:textId="77777777" w:rsidR="00ED12D5" w:rsidRPr="00ED12D5" w:rsidRDefault="00ED12D5" w:rsidP="00ED12D5">
      <w:pPr>
        <w:ind w:firstLine="720"/>
        <w:contextualSpacing/>
        <w:jc w:val="both"/>
        <w:rPr>
          <w:rFonts w:eastAsia="Calibri"/>
        </w:rPr>
      </w:pPr>
    </w:p>
    <w:p w14:paraId="1B034292" w14:textId="77777777" w:rsidR="00ED12D5" w:rsidRPr="00ED12D5" w:rsidRDefault="00ED12D5" w:rsidP="00ED12D5">
      <w:pPr>
        <w:ind w:firstLine="720"/>
        <w:contextualSpacing/>
        <w:jc w:val="both"/>
        <w:rPr>
          <w:rFonts w:eastAsia="Calibri"/>
        </w:rPr>
      </w:pPr>
      <w:r w:rsidRPr="00ED12D5">
        <w:rPr>
          <w:rFonts w:eastAsia="Calibri"/>
        </w:rPr>
        <w:t>5.5.</w:t>
      </w:r>
      <w:r w:rsidRPr="00ED12D5">
        <w:rPr>
          <w:rFonts w:eastAsia="Calibri"/>
        </w:rPr>
        <w:tab/>
        <w:t>Требования к форме, содержанию и составу заявки на участие в аукционе:</w:t>
      </w:r>
    </w:p>
    <w:p w14:paraId="671D933C" w14:textId="77777777" w:rsidR="00ED12D5" w:rsidRPr="00ED12D5" w:rsidRDefault="00ED12D5" w:rsidP="00ED12D5">
      <w:pPr>
        <w:ind w:firstLine="720"/>
        <w:contextualSpacing/>
        <w:jc w:val="both"/>
        <w:rPr>
          <w:rFonts w:eastAsia="Calibri"/>
        </w:rPr>
      </w:pPr>
      <w:r w:rsidRPr="00ED12D5">
        <w:rPr>
          <w:rFonts w:eastAsia="Calibri"/>
        </w:rPr>
        <w:t>5.5.1.</w:t>
      </w:r>
      <w:r w:rsidRPr="00ED12D5">
        <w:rPr>
          <w:rFonts w:eastAsia="Calibri"/>
        </w:rPr>
        <w:tab/>
        <w:t>заявка на участие в аукционе в сроки, указанные в извещении о проведении аукциона, направляется Оператору в форме электронного документа и подписывается усиленной квалифицированной подписью заявителя;</w:t>
      </w:r>
    </w:p>
    <w:p w14:paraId="74A64779" w14:textId="77777777" w:rsidR="00ED12D5" w:rsidRDefault="00ED12D5" w:rsidP="00ED12D5">
      <w:pPr>
        <w:ind w:firstLine="720"/>
        <w:contextualSpacing/>
        <w:jc w:val="both"/>
        <w:rPr>
          <w:rFonts w:eastAsia="Calibri"/>
        </w:rPr>
      </w:pPr>
      <w:r w:rsidRPr="00ED12D5">
        <w:rPr>
          <w:rFonts w:eastAsia="Calibri"/>
        </w:rPr>
        <w:t>5.5.2.</w:t>
      </w:r>
      <w:r w:rsidRPr="00ED12D5">
        <w:rPr>
          <w:rFonts w:eastAsia="Calibri"/>
        </w:rPr>
        <w:tab/>
        <w:t>содержание и состав заявки:</w:t>
      </w:r>
    </w:p>
    <w:p w14:paraId="2A10F5A1" w14:textId="77777777" w:rsidR="00214D26" w:rsidRDefault="00214D26" w:rsidP="00ED12D5">
      <w:pPr>
        <w:ind w:firstLine="720"/>
        <w:contextualSpacing/>
        <w:jc w:val="both"/>
        <w:rPr>
          <w:rFonts w:eastAsia="Calibri"/>
        </w:rPr>
      </w:pPr>
    </w:p>
    <w:p w14:paraId="67ABE0F3" w14:textId="77777777" w:rsidR="00214D26" w:rsidRDefault="00214D26" w:rsidP="00ED12D5">
      <w:pPr>
        <w:ind w:firstLine="720"/>
        <w:contextualSpacing/>
        <w:jc w:val="both"/>
        <w:rPr>
          <w:rFonts w:eastAsia="Calibri"/>
        </w:rPr>
      </w:pPr>
    </w:p>
    <w:tbl>
      <w:tblPr>
        <w:tblStyle w:val="af2"/>
        <w:tblW w:w="0" w:type="auto"/>
        <w:tblLook w:val="04A0" w:firstRow="1" w:lastRow="0" w:firstColumn="1" w:lastColumn="0" w:noHBand="0" w:noVBand="1"/>
      </w:tblPr>
      <w:tblGrid>
        <w:gridCol w:w="1784"/>
        <w:gridCol w:w="5088"/>
        <w:gridCol w:w="2755"/>
      </w:tblGrid>
      <w:tr w:rsidR="00ED12D5" w:rsidRPr="005C717D" w14:paraId="3EA152B4" w14:textId="77777777" w:rsidTr="00ED12D5">
        <w:tc>
          <w:tcPr>
            <w:tcW w:w="1809" w:type="dxa"/>
          </w:tcPr>
          <w:p w14:paraId="47E1C4B6" w14:textId="77777777" w:rsidR="00ED12D5" w:rsidRPr="00ED12D5" w:rsidRDefault="00ED12D5" w:rsidP="00ED12D5">
            <w:pPr>
              <w:jc w:val="center"/>
              <w:rPr>
                <w:b/>
                <w:sz w:val="22"/>
                <w:szCs w:val="22"/>
              </w:rPr>
            </w:pPr>
            <w:r w:rsidRPr="00ED12D5">
              <w:rPr>
                <w:b/>
                <w:sz w:val="22"/>
                <w:szCs w:val="22"/>
              </w:rPr>
              <w:t>№ подпункта, пункта 103 Приказа ФАС России от 21.03.2023 № 147/23</w:t>
            </w:r>
          </w:p>
          <w:p w14:paraId="3B444C50" w14:textId="77777777" w:rsidR="00ED12D5" w:rsidRPr="005C717D" w:rsidRDefault="00ED12D5" w:rsidP="00ED12D5">
            <w:pPr>
              <w:contextualSpacing/>
              <w:jc w:val="both"/>
              <w:rPr>
                <w:rFonts w:eastAsia="Calibri"/>
                <w:sz w:val="22"/>
                <w:szCs w:val="22"/>
              </w:rPr>
            </w:pPr>
          </w:p>
        </w:tc>
        <w:tc>
          <w:tcPr>
            <w:tcW w:w="5245" w:type="dxa"/>
          </w:tcPr>
          <w:p w14:paraId="46307CDE" w14:textId="77777777" w:rsidR="00ED12D5" w:rsidRPr="005C717D" w:rsidRDefault="00ED12D5" w:rsidP="00ED12D5">
            <w:pPr>
              <w:contextualSpacing/>
              <w:jc w:val="center"/>
              <w:rPr>
                <w:rFonts w:eastAsia="Calibri"/>
                <w:sz w:val="22"/>
                <w:szCs w:val="22"/>
              </w:rPr>
            </w:pPr>
            <w:r w:rsidRPr="005C717D">
              <w:rPr>
                <w:b/>
                <w:color w:val="000000"/>
                <w:sz w:val="22"/>
                <w:szCs w:val="22"/>
              </w:rPr>
              <w:t>Требования к содержанию заявки на участие в аукционе</w:t>
            </w:r>
          </w:p>
        </w:tc>
        <w:tc>
          <w:tcPr>
            <w:tcW w:w="2799" w:type="dxa"/>
          </w:tcPr>
          <w:p w14:paraId="4D332864" w14:textId="77777777" w:rsidR="00ED12D5" w:rsidRPr="005C717D" w:rsidRDefault="00ED12D5" w:rsidP="00ED12D5">
            <w:pPr>
              <w:contextualSpacing/>
              <w:jc w:val="center"/>
              <w:rPr>
                <w:rFonts w:eastAsia="Calibri"/>
                <w:b/>
                <w:sz w:val="22"/>
                <w:szCs w:val="22"/>
              </w:rPr>
            </w:pPr>
            <w:r w:rsidRPr="005C717D">
              <w:rPr>
                <w:rFonts w:eastAsia="Calibri"/>
                <w:b/>
                <w:sz w:val="22"/>
                <w:szCs w:val="22"/>
              </w:rPr>
              <w:t>Наличие в составе заявки на участие в аукционе</w:t>
            </w:r>
          </w:p>
        </w:tc>
      </w:tr>
      <w:tr w:rsidR="00ED12D5" w:rsidRPr="005C717D" w14:paraId="1BB4C559" w14:textId="77777777" w:rsidTr="00ED12D5">
        <w:tc>
          <w:tcPr>
            <w:tcW w:w="1809" w:type="dxa"/>
          </w:tcPr>
          <w:p w14:paraId="4DEE9D14" w14:textId="77777777" w:rsidR="00ED12D5" w:rsidRPr="005C717D" w:rsidRDefault="00ED12D5" w:rsidP="00ED12D5">
            <w:pPr>
              <w:contextualSpacing/>
              <w:jc w:val="both"/>
              <w:rPr>
                <w:rFonts w:eastAsia="Calibri"/>
                <w:sz w:val="22"/>
                <w:szCs w:val="22"/>
              </w:rPr>
            </w:pPr>
            <w:r w:rsidRPr="005C717D">
              <w:rPr>
                <w:rFonts w:eastAsia="Calibri"/>
                <w:sz w:val="22"/>
                <w:szCs w:val="22"/>
              </w:rPr>
              <w:t>1)</w:t>
            </w:r>
          </w:p>
        </w:tc>
        <w:tc>
          <w:tcPr>
            <w:tcW w:w="5245" w:type="dxa"/>
          </w:tcPr>
          <w:p w14:paraId="560CF25D" w14:textId="77777777" w:rsidR="00ED12D5" w:rsidRPr="00F8585F" w:rsidRDefault="005C717D" w:rsidP="00ED12D5">
            <w:pPr>
              <w:contextualSpacing/>
              <w:jc w:val="both"/>
              <w:rPr>
                <w:rFonts w:eastAsia="Calibri"/>
                <w:sz w:val="20"/>
                <w:szCs w:val="20"/>
              </w:rPr>
            </w:pPr>
            <w:r w:rsidRPr="00F8585F">
              <w:rPr>
                <w:sz w:val="20"/>
                <w:szCs w:val="20"/>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w:t>
            </w:r>
            <w:r w:rsidRPr="00F8585F">
              <w:rPr>
                <w:sz w:val="20"/>
                <w:szCs w:val="20"/>
              </w:rPr>
              <w:lastRenderedPageBreak/>
              <w:t>физического лица), номер контактного телефона, адрес электронной почты;</w:t>
            </w:r>
          </w:p>
        </w:tc>
        <w:tc>
          <w:tcPr>
            <w:tcW w:w="2799" w:type="dxa"/>
          </w:tcPr>
          <w:p w14:paraId="49BABB6B" w14:textId="77777777" w:rsidR="00ED12D5" w:rsidRPr="00F8585F" w:rsidRDefault="005C717D" w:rsidP="00ED12D5">
            <w:pPr>
              <w:contextualSpacing/>
              <w:jc w:val="both"/>
              <w:rPr>
                <w:rFonts w:eastAsia="Calibri"/>
                <w:sz w:val="20"/>
                <w:szCs w:val="20"/>
              </w:rPr>
            </w:pPr>
            <w:r w:rsidRPr="00F8585F">
              <w:rPr>
                <w:sz w:val="20"/>
                <w:szCs w:val="20"/>
                <w:shd w:val="clear" w:color="auto" w:fill="FFFFFF"/>
              </w:rPr>
              <w:lastRenderedPageBreak/>
              <w:t>Информация и документы не включаются заявителем в заявку на участие в аукционе, а</w:t>
            </w:r>
            <w:r w:rsidRPr="00F8585F">
              <w:rPr>
                <w:sz w:val="20"/>
                <w:szCs w:val="20"/>
              </w:rPr>
              <w:t xml:space="preserve"> </w:t>
            </w:r>
            <w:r w:rsidRPr="00F8585F">
              <w:rPr>
                <w:b/>
                <w:bCs/>
                <w:sz w:val="20"/>
                <w:szCs w:val="20"/>
                <w:u w:val="single"/>
              </w:rPr>
              <w:t>направляются организатору аукциона оператором электронной площадки</w:t>
            </w:r>
            <w:r w:rsidRPr="00F8585F">
              <w:rPr>
                <w:sz w:val="20"/>
                <w:szCs w:val="20"/>
              </w:rPr>
              <w:t xml:space="preserve"> путем информационного взаимодействия с официальным сайтом</w:t>
            </w:r>
          </w:p>
        </w:tc>
      </w:tr>
      <w:tr w:rsidR="00ED12D5" w:rsidRPr="005C717D" w14:paraId="5B68F9E6" w14:textId="77777777" w:rsidTr="00ED12D5">
        <w:tc>
          <w:tcPr>
            <w:tcW w:w="1809" w:type="dxa"/>
          </w:tcPr>
          <w:p w14:paraId="0103BA22" w14:textId="77777777" w:rsidR="00ED12D5" w:rsidRPr="005C717D" w:rsidRDefault="00ED12D5" w:rsidP="00ED12D5">
            <w:pPr>
              <w:contextualSpacing/>
              <w:jc w:val="both"/>
              <w:rPr>
                <w:rFonts w:eastAsia="Calibri"/>
                <w:sz w:val="22"/>
                <w:szCs w:val="22"/>
              </w:rPr>
            </w:pPr>
            <w:r w:rsidRPr="005C717D">
              <w:rPr>
                <w:rFonts w:eastAsia="Calibri"/>
                <w:sz w:val="22"/>
                <w:szCs w:val="22"/>
              </w:rPr>
              <w:t>2)</w:t>
            </w:r>
          </w:p>
        </w:tc>
        <w:tc>
          <w:tcPr>
            <w:tcW w:w="5245" w:type="dxa"/>
          </w:tcPr>
          <w:p w14:paraId="070852D1" w14:textId="77777777" w:rsidR="00ED12D5" w:rsidRPr="005C717D" w:rsidRDefault="005C717D" w:rsidP="00ED12D5">
            <w:pPr>
              <w:contextualSpacing/>
              <w:jc w:val="both"/>
              <w:rPr>
                <w:rFonts w:eastAsia="Calibri"/>
                <w:sz w:val="22"/>
                <w:szCs w:val="22"/>
              </w:rPr>
            </w:pPr>
            <w:r w:rsidRPr="005C717D">
              <w:rPr>
                <w:sz w:val="22"/>
                <w:szCs w:val="22"/>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2799" w:type="dxa"/>
          </w:tcPr>
          <w:p w14:paraId="655DD2B3" w14:textId="77777777" w:rsidR="00ED12D5" w:rsidRPr="005C717D" w:rsidRDefault="005C717D" w:rsidP="00ED12D5">
            <w:pPr>
              <w:contextualSpacing/>
              <w:jc w:val="both"/>
              <w:rPr>
                <w:rFonts w:eastAsia="Calibri"/>
                <w:sz w:val="22"/>
                <w:szCs w:val="22"/>
              </w:rPr>
            </w:pPr>
            <w:r w:rsidRPr="005C717D">
              <w:rPr>
                <w:sz w:val="22"/>
                <w:szCs w:val="22"/>
                <w:shd w:val="clear" w:color="auto" w:fill="FFFFFF"/>
              </w:rPr>
              <w:t>Информация и документы не включаются заявителем в заявку на участие в аукционе, а</w:t>
            </w:r>
            <w:r w:rsidRPr="005C717D">
              <w:rPr>
                <w:sz w:val="22"/>
                <w:szCs w:val="22"/>
              </w:rPr>
              <w:t xml:space="preserve"> </w:t>
            </w:r>
            <w:r w:rsidRPr="005C717D">
              <w:rPr>
                <w:b/>
                <w:bCs/>
                <w:sz w:val="22"/>
                <w:szCs w:val="22"/>
                <w:u w:val="single"/>
              </w:rPr>
              <w:t>направляются организатору аукциона оператором электронной площадки</w:t>
            </w:r>
            <w:r w:rsidRPr="005C717D">
              <w:rPr>
                <w:sz w:val="22"/>
                <w:szCs w:val="22"/>
              </w:rPr>
              <w:t xml:space="preserve"> путем информационного взаимодействия с официальным сайтом</w:t>
            </w:r>
          </w:p>
        </w:tc>
      </w:tr>
      <w:tr w:rsidR="00ED12D5" w14:paraId="3314156E" w14:textId="77777777" w:rsidTr="00214D26">
        <w:trPr>
          <w:trHeight w:val="3148"/>
        </w:trPr>
        <w:tc>
          <w:tcPr>
            <w:tcW w:w="1809" w:type="dxa"/>
          </w:tcPr>
          <w:p w14:paraId="6547DF0B" w14:textId="77777777" w:rsidR="00ED12D5" w:rsidRPr="005C717D" w:rsidRDefault="005C717D" w:rsidP="00ED12D5">
            <w:pPr>
              <w:contextualSpacing/>
              <w:jc w:val="both"/>
              <w:rPr>
                <w:rFonts w:eastAsia="Calibri"/>
                <w:sz w:val="22"/>
                <w:szCs w:val="22"/>
              </w:rPr>
            </w:pPr>
            <w:r w:rsidRPr="005C717D">
              <w:rPr>
                <w:rFonts w:eastAsia="Calibri"/>
                <w:sz w:val="22"/>
                <w:szCs w:val="22"/>
              </w:rPr>
              <w:t>3)</w:t>
            </w:r>
          </w:p>
        </w:tc>
        <w:tc>
          <w:tcPr>
            <w:tcW w:w="5245" w:type="dxa"/>
          </w:tcPr>
          <w:p w14:paraId="114497D1" w14:textId="77777777" w:rsidR="00ED12D5" w:rsidRDefault="005C717D" w:rsidP="00ED12D5">
            <w:pPr>
              <w:contextualSpacing/>
              <w:jc w:val="both"/>
              <w:rPr>
                <w:sz w:val="22"/>
                <w:szCs w:val="22"/>
              </w:rPr>
            </w:pPr>
            <w:r w:rsidRPr="005C717D">
              <w:rPr>
                <w:sz w:val="22"/>
                <w:szCs w:val="22"/>
              </w:rPr>
              <w:t>выписка из единого государственного реестра юридических лиц (если заявителем является юридическое лицо), выписка из единого государственного реестра индивидуальных предпринимателей (если заявителем является индивидуальный предприниматель);</w:t>
            </w:r>
          </w:p>
          <w:p w14:paraId="0F80F935" w14:textId="77777777" w:rsidR="00214D26" w:rsidRDefault="00214D26" w:rsidP="00ED12D5">
            <w:pPr>
              <w:contextualSpacing/>
              <w:jc w:val="both"/>
              <w:rPr>
                <w:sz w:val="22"/>
                <w:szCs w:val="22"/>
              </w:rPr>
            </w:pPr>
          </w:p>
          <w:p w14:paraId="61E51648" w14:textId="77777777" w:rsidR="00214D26" w:rsidRDefault="00214D26" w:rsidP="00ED12D5">
            <w:pPr>
              <w:contextualSpacing/>
              <w:jc w:val="both"/>
              <w:rPr>
                <w:sz w:val="22"/>
                <w:szCs w:val="22"/>
              </w:rPr>
            </w:pPr>
          </w:p>
          <w:p w14:paraId="2C94B28E" w14:textId="77777777" w:rsidR="00214D26" w:rsidRDefault="00214D26" w:rsidP="00ED12D5">
            <w:pPr>
              <w:contextualSpacing/>
              <w:jc w:val="both"/>
              <w:rPr>
                <w:sz w:val="22"/>
                <w:szCs w:val="22"/>
              </w:rPr>
            </w:pPr>
          </w:p>
          <w:p w14:paraId="5F92C8BA" w14:textId="77777777" w:rsidR="00214D26" w:rsidRDefault="00214D26" w:rsidP="00ED12D5">
            <w:pPr>
              <w:contextualSpacing/>
              <w:jc w:val="both"/>
              <w:rPr>
                <w:sz w:val="22"/>
                <w:szCs w:val="22"/>
              </w:rPr>
            </w:pPr>
          </w:p>
          <w:p w14:paraId="1D2B6AED" w14:textId="77777777" w:rsidR="00214D26" w:rsidRPr="005C717D" w:rsidRDefault="00214D26" w:rsidP="00ED12D5">
            <w:pPr>
              <w:contextualSpacing/>
              <w:jc w:val="both"/>
              <w:rPr>
                <w:rFonts w:eastAsia="Calibri"/>
                <w:sz w:val="22"/>
                <w:szCs w:val="22"/>
              </w:rPr>
            </w:pPr>
          </w:p>
        </w:tc>
        <w:tc>
          <w:tcPr>
            <w:tcW w:w="2799" w:type="dxa"/>
          </w:tcPr>
          <w:p w14:paraId="25B1DA65" w14:textId="77777777" w:rsidR="00ED12D5" w:rsidRPr="005C717D" w:rsidRDefault="005C717D" w:rsidP="00ED12D5">
            <w:pPr>
              <w:contextualSpacing/>
              <w:jc w:val="both"/>
              <w:rPr>
                <w:rFonts w:eastAsia="Calibri"/>
                <w:sz w:val="22"/>
                <w:szCs w:val="22"/>
              </w:rPr>
            </w:pPr>
            <w:r w:rsidRPr="005C717D">
              <w:rPr>
                <w:sz w:val="22"/>
                <w:szCs w:val="22"/>
                <w:shd w:val="clear" w:color="auto" w:fill="FFFFFF"/>
              </w:rPr>
              <w:t>Информация и документы не включаются заявителем в заявку на участие в аукционе, а</w:t>
            </w:r>
            <w:r w:rsidRPr="005C717D">
              <w:rPr>
                <w:sz w:val="22"/>
                <w:szCs w:val="22"/>
              </w:rPr>
              <w:t xml:space="preserve"> </w:t>
            </w:r>
            <w:r w:rsidRPr="005C717D">
              <w:rPr>
                <w:b/>
                <w:bCs/>
                <w:sz w:val="22"/>
                <w:szCs w:val="22"/>
                <w:u w:val="single"/>
              </w:rPr>
              <w:t>направляются организатору аукциона оператором электронной площадки</w:t>
            </w:r>
            <w:r w:rsidRPr="005C717D">
              <w:rPr>
                <w:sz w:val="22"/>
                <w:szCs w:val="22"/>
              </w:rPr>
              <w:t xml:space="preserve"> путем информационного взаимодействия с официальным сайтом</w:t>
            </w:r>
          </w:p>
        </w:tc>
      </w:tr>
      <w:tr w:rsidR="00ED12D5" w14:paraId="1B0D2F1E" w14:textId="77777777" w:rsidTr="00ED12D5">
        <w:tc>
          <w:tcPr>
            <w:tcW w:w="1809" w:type="dxa"/>
          </w:tcPr>
          <w:p w14:paraId="2486F467" w14:textId="77777777" w:rsidR="00ED12D5" w:rsidRPr="005C717D" w:rsidRDefault="005C717D" w:rsidP="00ED12D5">
            <w:pPr>
              <w:contextualSpacing/>
              <w:jc w:val="both"/>
              <w:rPr>
                <w:rFonts w:eastAsia="Calibri"/>
                <w:sz w:val="22"/>
                <w:szCs w:val="22"/>
              </w:rPr>
            </w:pPr>
            <w:r w:rsidRPr="005C717D">
              <w:rPr>
                <w:rFonts w:eastAsia="Calibri"/>
                <w:sz w:val="22"/>
                <w:szCs w:val="22"/>
              </w:rPr>
              <w:t>4)</w:t>
            </w:r>
          </w:p>
        </w:tc>
        <w:tc>
          <w:tcPr>
            <w:tcW w:w="5245" w:type="dxa"/>
          </w:tcPr>
          <w:p w14:paraId="685AEC48" w14:textId="77777777" w:rsidR="00ED12D5" w:rsidRPr="005C717D" w:rsidRDefault="005C717D" w:rsidP="00ED12D5">
            <w:pPr>
              <w:contextualSpacing/>
              <w:jc w:val="both"/>
              <w:rPr>
                <w:rFonts w:eastAsia="Calibri"/>
                <w:sz w:val="22"/>
                <w:szCs w:val="22"/>
              </w:rPr>
            </w:pPr>
            <w:r w:rsidRPr="005C717D">
              <w:rPr>
                <w:sz w:val="22"/>
                <w:szCs w:val="22"/>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tc>
        <w:tc>
          <w:tcPr>
            <w:tcW w:w="2799" w:type="dxa"/>
          </w:tcPr>
          <w:p w14:paraId="03277055" w14:textId="77777777" w:rsidR="00ED12D5" w:rsidRPr="005C717D" w:rsidRDefault="005C717D" w:rsidP="00ED12D5">
            <w:pPr>
              <w:contextualSpacing/>
              <w:jc w:val="both"/>
              <w:rPr>
                <w:rFonts w:eastAsia="Calibri"/>
                <w:sz w:val="22"/>
                <w:szCs w:val="22"/>
              </w:rPr>
            </w:pPr>
            <w:r w:rsidRPr="005C717D">
              <w:rPr>
                <w:sz w:val="22"/>
                <w:szCs w:val="22"/>
                <w:shd w:val="clear" w:color="auto" w:fill="FFFFFF"/>
              </w:rPr>
              <w:t>Информация и документы не включаются заявителем в заявку на участие в аукционе, а</w:t>
            </w:r>
            <w:r w:rsidRPr="005C717D">
              <w:rPr>
                <w:sz w:val="22"/>
                <w:szCs w:val="22"/>
              </w:rPr>
              <w:t xml:space="preserve"> </w:t>
            </w:r>
            <w:r w:rsidRPr="005C717D">
              <w:rPr>
                <w:b/>
                <w:bCs/>
                <w:sz w:val="22"/>
                <w:szCs w:val="22"/>
                <w:u w:val="single"/>
              </w:rPr>
              <w:t>направляются организатору аукциона оператором электронной площадки</w:t>
            </w:r>
            <w:r w:rsidRPr="005C717D">
              <w:rPr>
                <w:sz w:val="22"/>
                <w:szCs w:val="22"/>
              </w:rPr>
              <w:t xml:space="preserve"> путем информационного взаимодействия с официальным сайтом</w:t>
            </w:r>
          </w:p>
        </w:tc>
      </w:tr>
      <w:tr w:rsidR="00ED12D5" w14:paraId="50556811" w14:textId="77777777" w:rsidTr="00ED12D5">
        <w:tc>
          <w:tcPr>
            <w:tcW w:w="1809" w:type="dxa"/>
          </w:tcPr>
          <w:p w14:paraId="63D55B41" w14:textId="77777777" w:rsidR="00ED12D5" w:rsidRPr="005C717D" w:rsidRDefault="005C717D" w:rsidP="00ED12D5">
            <w:pPr>
              <w:contextualSpacing/>
              <w:jc w:val="both"/>
              <w:rPr>
                <w:rFonts w:eastAsia="Calibri"/>
                <w:sz w:val="22"/>
                <w:szCs w:val="22"/>
              </w:rPr>
            </w:pPr>
            <w:r w:rsidRPr="005C717D">
              <w:rPr>
                <w:rFonts w:eastAsia="Calibri"/>
                <w:sz w:val="22"/>
                <w:szCs w:val="22"/>
              </w:rPr>
              <w:t>5)</w:t>
            </w:r>
          </w:p>
        </w:tc>
        <w:tc>
          <w:tcPr>
            <w:tcW w:w="5245" w:type="dxa"/>
          </w:tcPr>
          <w:p w14:paraId="0B1AB6CA" w14:textId="77777777" w:rsidR="00ED12D5" w:rsidRPr="005C717D" w:rsidRDefault="005C717D" w:rsidP="00ED12D5">
            <w:pPr>
              <w:contextualSpacing/>
              <w:jc w:val="both"/>
              <w:rPr>
                <w:rFonts w:eastAsia="Calibri"/>
                <w:sz w:val="20"/>
                <w:szCs w:val="20"/>
              </w:rPr>
            </w:pPr>
            <w:r w:rsidRPr="005C717D">
              <w:rPr>
                <w:sz w:val="20"/>
                <w:szCs w:val="20"/>
              </w:rPr>
              <w:t>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tc>
        <w:tc>
          <w:tcPr>
            <w:tcW w:w="2799" w:type="dxa"/>
          </w:tcPr>
          <w:p w14:paraId="1AE3259F" w14:textId="77777777" w:rsidR="005C717D" w:rsidRPr="005C717D" w:rsidRDefault="005C717D" w:rsidP="005C717D">
            <w:pPr>
              <w:autoSpaceDE w:val="0"/>
              <w:autoSpaceDN w:val="0"/>
              <w:adjustRightInd w:val="0"/>
              <w:jc w:val="center"/>
              <w:rPr>
                <w:b/>
                <w:color w:val="FF0000"/>
                <w:sz w:val="18"/>
                <w:szCs w:val="18"/>
                <w:u w:val="single"/>
              </w:rPr>
            </w:pPr>
            <w:r w:rsidRPr="005C717D">
              <w:rPr>
                <w:b/>
                <w:color w:val="FF0000"/>
                <w:sz w:val="18"/>
                <w:szCs w:val="18"/>
                <w:u w:val="single"/>
              </w:rPr>
              <w:t>Предоставляется заявителем</w:t>
            </w:r>
          </w:p>
          <w:p w14:paraId="17270E1F" w14:textId="77777777" w:rsidR="00ED12D5" w:rsidRDefault="005C717D" w:rsidP="005C717D">
            <w:pPr>
              <w:contextualSpacing/>
              <w:jc w:val="center"/>
              <w:rPr>
                <w:rFonts w:eastAsia="Calibri"/>
              </w:rPr>
            </w:pPr>
            <w:r w:rsidRPr="005C717D">
              <w:rPr>
                <w:b/>
                <w:color w:val="FF0000"/>
                <w:sz w:val="18"/>
                <w:szCs w:val="18"/>
                <w:u w:val="single"/>
              </w:rPr>
              <w:t>в составе заявки</w:t>
            </w:r>
          </w:p>
        </w:tc>
      </w:tr>
      <w:tr w:rsidR="00ED12D5" w14:paraId="0FB1E32E" w14:textId="77777777" w:rsidTr="00ED12D5">
        <w:tc>
          <w:tcPr>
            <w:tcW w:w="1809" w:type="dxa"/>
          </w:tcPr>
          <w:p w14:paraId="778645D7" w14:textId="77777777" w:rsidR="00ED12D5" w:rsidRPr="00E40023" w:rsidRDefault="00E40023" w:rsidP="00ED12D5">
            <w:pPr>
              <w:contextualSpacing/>
              <w:jc w:val="both"/>
              <w:rPr>
                <w:rFonts w:eastAsia="Calibri"/>
                <w:sz w:val="22"/>
                <w:szCs w:val="22"/>
              </w:rPr>
            </w:pPr>
            <w:r w:rsidRPr="00E40023">
              <w:rPr>
                <w:rFonts w:eastAsia="Calibri"/>
                <w:sz w:val="22"/>
                <w:szCs w:val="22"/>
              </w:rPr>
              <w:t>6)</w:t>
            </w:r>
          </w:p>
        </w:tc>
        <w:tc>
          <w:tcPr>
            <w:tcW w:w="5245" w:type="dxa"/>
          </w:tcPr>
          <w:p w14:paraId="753237FF" w14:textId="77777777" w:rsidR="00ED12D5" w:rsidRPr="00E40023" w:rsidRDefault="00E40023" w:rsidP="00ED12D5">
            <w:pPr>
              <w:contextualSpacing/>
              <w:jc w:val="both"/>
              <w:rPr>
                <w:rFonts w:eastAsia="Calibri"/>
                <w:sz w:val="22"/>
                <w:szCs w:val="22"/>
              </w:rPr>
            </w:pPr>
            <w:r w:rsidRPr="00E40023">
              <w:rPr>
                <w:sz w:val="22"/>
                <w:szCs w:val="22"/>
              </w:rPr>
              <w:t xml:space="preserve">документ, подтверждающий полномочия лица на осуществление действий от имени заявителя - юридического лица (копия решения о назначении </w:t>
            </w:r>
            <w:r w:rsidRPr="00E40023">
              <w:rPr>
                <w:sz w:val="22"/>
                <w:szCs w:val="22"/>
              </w:rPr>
              <w:lastRenderedPageBreak/>
              <w:t>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w:t>
            </w:r>
          </w:p>
        </w:tc>
        <w:tc>
          <w:tcPr>
            <w:tcW w:w="2799" w:type="dxa"/>
          </w:tcPr>
          <w:p w14:paraId="229B2B3F" w14:textId="77777777" w:rsidR="00E40023" w:rsidRPr="00E40023" w:rsidRDefault="00E40023" w:rsidP="00E40023">
            <w:pPr>
              <w:jc w:val="center"/>
              <w:rPr>
                <w:b/>
                <w:color w:val="FF0000"/>
                <w:sz w:val="18"/>
                <w:szCs w:val="18"/>
                <w:u w:val="single"/>
              </w:rPr>
            </w:pPr>
            <w:r w:rsidRPr="00E40023">
              <w:rPr>
                <w:b/>
                <w:color w:val="FF0000"/>
                <w:sz w:val="18"/>
                <w:szCs w:val="18"/>
                <w:u w:val="single"/>
              </w:rPr>
              <w:lastRenderedPageBreak/>
              <w:t>Предоставляется заявителем</w:t>
            </w:r>
          </w:p>
          <w:p w14:paraId="35D6E23C" w14:textId="77777777" w:rsidR="00ED12D5" w:rsidRDefault="00E40023" w:rsidP="00E40023">
            <w:pPr>
              <w:contextualSpacing/>
              <w:jc w:val="center"/>
              <w:rPr>
                <w:rFonts w:eastAsia="Calibri"/>
              </w:rPr>
            </w:pPr>
            <w:r w:rsidRPr="00E40023">
              <w:rPr>
                <w:b/>
                <w:color w:val="FF0000"/>
                <w:sz w:val="18"/>
                <w:szCs w:val="18"/>
                <w:u w:val="single"/>
              </w:rPr>
              <w:t>в составе заявки</w:t>
            </w:r>
          </w:p>
        </w:tc>
      </w:tr>
      <w:tr w:rsidR="00ED12D5" w14:paraId="1D3DEC1E" w14:textId="77777777" w:rsidTr="00ED12D5">
        <w:tc>
          <w:tcPr>
            <w:tcW w:w="1809" w:type="dxa"/>
          </w:tcPr>
          <w:p w14:paraId="366504D9" w14:textId="77777777" w:rsidR="00ED12D5" w:rsidRPr="00E40023" w:rsidRDefault="00E40023" w:rsidP="00ED12D5">
            <w:pPr>
              <w:contextualSpacing/>
              <w:jc w:val="both"/>
              <w:rPr>
                <w:rFonts w:eastAsia="Calibri"/>
                <w:sz w:val="22"/>
                <w:szCs w:val="22"/>
              </w:rPr>
            </w:pPr>
            <w:r w:rsidRPr="00E40023">
              <w:rPr>
                <w:rFonts w:eastAsia="Calibri"/>
                <w:sz w:val="22"/>
                <w:szCs w:val="22"/>
              </w:rPr>
              <w:t>7)</w:t>
            </w:r>
          </w:p>
        </w:tc>
        <w:tc>
          <w:tcPr>
            <w:tcW w:w="5245" w:type="dxa"/>
          </w:tcPr>
          <w:p w14:paraId="5C77C7F4" w14:textId="77777777" w:rsidR="00ED12D5" w:rsidRDefault="00E40023" w:rsidP="00ED12D5">
            <w:pPr>
              <w:contextualSpacing/>
              <w:jc w:val="both"/>
              <w:rPr>
                <w:rFonts w:eastAsia="Calibri"/>
              </w:rPr>
            </w:pPr>
            <w:r w:rsidRPr="00E40023">
              <w:rPr>
                <w:sz w:val="22"/>
                <w:szCs w:val="22"/>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Pr="00E40023">
              <w:rPr>
                <w:sz w:val="18"/>
                <w:szCs w:val="18"/>
              </w:rPr>
              <w:t>;</w:t>
            </w:r>
          </w:p>
        </w:tc>
        <w:tc>
          <w:tcPr>
            <w:tcW w:w="2799" w:type="dxa"/>
          </w:tcPr>
          <w:p w14:paraId="7A3ED4A6" w14:textId="77777777" w:rsidR="00E40023" w:rsidRPr="00E40023" w:rsidRDefault="00E40023" w:rsidP="00E40023">
            <w:pPr>
              <w:jc w:val="center"/>
              <w:rPr>
                <w:b/>
                <w:color w:val="FF0000"/>
                <w:sz w:val="18"/>
                <w:szCs w:val="18"/>
                <w:u w:val="single"/>
              </w:rPr>
            </w:pPr>
            <w:r w:rsidRPr="00E40023">
              <w:rPr>
                <w:b/>
                <w:color w:val="FF0000"/>
                <w:sz w:val="18"/>
                <w:szCs w:val="18"/>
                <w:u w:val="single"/>
              </w:rPr>
              <w:t>Предоставляется заявителем</w:t>
            </w:r>
          </w:p>
          <w:p w14:paraId="5770CB8E" w14:textId="77777777" w:rsidR="00ED12D5" w:rsidRDefault="00E40023" w:rsidP="00E40023">
            <w:pPr>
              <w:contextualSpacing/>
              <w:jc w:val="center"/>
              <w:rPr>
                <w:rFonts w:eastAsia="Calibri"/>
              </w:rPr>
            </w:pPr>
            <w:r w:rsidRPr="00E40023">
              <w:rPr>
                <w:b/>
                <w:color w:val="FF0000"/>
                <w:sz w:val="18"/>
                <w:szCs w:val="18"/>
                <w:u w:val="single"/>
              </w:rPr>
              <w:t>в составе заявки</w:t>
            </w:r>
          </w:p>
        </w:tc>
      </w:tr>
      <w:tr w:rsidR="00ED12D5" w14:paraId="6B4A801E" w14:textId="77777777" w:rsidTr="00ED12D5">
        <w:tc>
          <w:tcPr>
            <w:tcW w:w="1809" w:type="dxa"/>
          </w:tcPr>
          <w:p w14:paraId="6B97F318" w14:textId="77777777" w:rsidR="00ED12D5" w:rsidRPr="00E40023" w:rsidRDefault="00E40023" w:rsidP="00ED12D5">
            <w:pPr>
              <w:contextualSpacing/>
              <w:jc w:val="both"/>
              <w:rPr>
                <w:rFonts w:eastAsia="Calibri"/>
                <w:sz w:val="22"/>
                <w:szCs w:val="22"/>
              </w:rPr>
            </w:pPr>
            <w:r w:rsidRPr="00E40023">
              <w:rPr>
                <w:rFonts w:eastAsia="Calibri"/>
                <w:sz w:val="22"/>
                <w:szCs w:val="22"/>
              </w:rPr>
              <w:t>8)</w:t>
            </w:r>
          </w:p>
        </w:tc>
        <w:tc>
          <w:tcPr>
            <w:tcW w:w="5245" w:type="dxa"/>
          </w:tcPr>
          <w:p w14:paraId="3F55C266" w14:textId="77777777" w:rsidR="00ED12D5" w:rsidRPr="00E40023" w:rsidRDefault="00E40023" w:rsidP="00ED12D5">
            <w:pPr>
              <w:contextualSpacing/>
              <w:jc w:val="both"/>
              <w:rPr>
                <w:rFonts w:eastAsia="Calibri"/>
                <w:sz w:val="22"/>
                <w:szCs w:val="22"/>
              </w:rPr>
            </w:pPr>
            <w:r w:rsidRPr="00E40023">
              <w:rPr>
                <w:sz w:val="22"/>
                <w:szCs w:val="22"/>
              </w:rPr>
              <w:t>информация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tc>
        <w:tc>
          <w:tcPr>
            <w:tcW w:w="2799" w:type="dxa"/>
          </w:tcPr>
          <w:p w14:paraId="580FA56F" w14:textId="77777777" w:rsidR="00ED12D5" w:rsidRPr="00E40023" w:rsidRDefault="00E40023" w:rsidP="00ED12D5">
            <w:pPr>
              <w:contextualSpacing/>
              <w:jc w:val="both"/>
              <w:rPr>
                <w:rFonts w:eastAsia="Calibri"/>
                <w:sz w:val="22"/>
                <w:szCs w:val="22"/>
              </w:rPr>
            </w:pPr>
            <w:r w:rsidRPr="00E40023">
              <w:rPr>
                <w:sz w:val="22"/>
                <w:szCs w:val="22"/>
                <w:shd w:val="clear" w:color="auto" w:fill="FFFFFF"/>
              </w:rPr>
              <w:t>Информация и документы не включаются заявителем в заявку на участие в аукционе, а</w:t>
            </w:r>
            <w:r w:rsidRPr="00E40023">
              <w:rPr>
                <w:sz w:val="22"/>
                <w:szCs w:val="22"/>
              </w:rPr>
              <w:t xml:space="preserve"> </w:t>
            </w:r>
            <w:r w:rsidRPr="00E40023">
              <w:rPr>
                <w:b/>
                <w:bCs/>
                <w:sz w:val="22"/>
                <w:szCs w:val="22"/>
                <w:u w:val="single"/>
              </w:rPr>
              <w:t>направляются организатору аукциона оператором электронной площадки</w:t>
            </w:r>
            <w:r w:rsidRPr="00E40023">
              <w:rPr>
                <w:sz w:val="22"/>
                <w:szCs w:val="22"/>
              </w:rPr>
              <w:t xml:space="preserve"> путем информационного взаимодействия с официальным сайтом</w:t>
            </w:r>
          </w:p>
        </w:tc>
      </w:tr>
      <w:tr w:rsidR="00ED12D5" w14:paraId="4F7E963C" w14:textId="77777777" w:rsidTr="00ED12D5">
        <w:tc>
          <w:tcPr>
            <w:tcW w:w="1809" w:type="dxa"/>
          </w:tcPr>
          <w:p w14:paraId="2421F536" w14:textId="77777777" w:rsidR="00ED12D5" w:rsidRPr="00E40023" w:rsidRDefault="00E40023" w:rsidP="00ED12D5">
            <w:pPr>
              <w:contextualSpacing/>
              <w:jc w:val="both"/>
              <w:rPr>
                <w:rFonts w:eastAsia="Calibri"/>
                <w:sz w:val="22"/>
                <w:szCs w:val="22"/>
              </w:rPr>
            </w:pPr>
            <w:r w:rsidRPr="00E40023">
              <w:rPr>
                <w:rFonts w:eastAsia="Calibri"/>
                <w:sz w:val="22"/>
                <w:szCs w:val="22"/>
              </w:rPr>
              <w:t>9)</w:t>
            </w:r>
          </w:p>
        </w:tc>
        <w:tc>
          <w:tcPr>
            <w:tcW w:w="5245" w:type="dxa"/>
          </w:tcPr>
          <w:p w14:paraId="45C8EB43" w14:textId="77777777" w:rsidR="00ED12D5" w:rsidRPr="00E40023" w:rsidRDefault="00E40023" w:rsidP="00ED12D5">
            <w:pPr>
              <w:contextualSpacing/>
              <w:jc w:val="both"/>
              <w:rPr>
                <w:rFonts w:eastAsia="Calibri"/>
                <w:sz w:val="22"/>
                <w:szCs w:val="22"/>
              </w:rPr>
            </w:pPr>
            <w:r w:rsidRPr="00E40023">
              <w:rPr>
                <w:sz w:val="22"/>
                <w:szCs w:val="22"/>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tc>
        <w:tc>
          <w:tcPr>
            <w:tcW w:w="2799" w:type="dxa"/>
          </w:tcPr>
          <w:p w14:paraId="47F65097" w14:textId="77777777" w:rsidR="00ED12D5" w:rsidRPr="00E40023" w:rsidRDefault="00E40023" w:rsidP="00E40023">
            <w:pPr>
              <w:contextualSpacing/>
              <w:jc w:val="center"/>
              <w:rPr>
                <w:rFonts w:eastAsia="Calibri"/>
                <w:sz w:val="22"/>
                <w:szCs w:val="22"/>
              </w:rPr>
            </w:pPr>
            <w:r w:rsidRPr="00E40023">
              <w:rPr>
                <w:b/>
                <w:sz w:val="22"/>
                <w:szCs w:val="22"/>
              </w:rPr>
              <w:t>Требование к предоставлению отсутствует</w:t>
            </w:r>
          </w:p>
        </w:tc>
      </w:tr>
      <w:tr w:rsidR="00ED12D5" w14:paraId="67E31320" w14:textId="77777777" w:rsidTr="00ED12D5">
        <w:tc>
          <w:tcPr>
            <w:tcW w:w="1809" w:type="dxa"/>
          </w:tcPr>
          <w:p w14:paraId="46564C6B" w14:textId="77777777" w:rsidR="00ED12D5" w:rsidRPr="00E40023" w:rsidRDefault="00E40023" w:rsidP="00ED12D5">
            <w:pPr>
              <w:contextualSpacing/>
              <w:jc w:val="both"/>
              <w:rPr>
                <w:rFonts w:eastAsia="Calibri"/>
                <w:sz w:val="22"/>
                <w:szCs w:val="22"/>
              </w:rPr>
            </w:pPr>
            <w:r w:rsidRPr="00E40023">
              <w:rPr>
                <w:rFonts w:eastAsia="Calibri"/>
                <w:sz w:val="22"/>
                <w:szCs w:val="22"/>
              </w:rPr>
              <w:t>10)</w:t>
            </w:r>
          </w:p>
        </w:tc>
        <w:tc>
          <w:tcPr>
            <w:tcW w:w="5245" w:type="dxa"/>
          </w:tcPr>
          <w:p w14:paraId="77BE8FCA" w14:textId="77777777" w:rsidR="00ED12D5" w:rsidRPr="00E40023" w:rsidRDefault="00E40023" w:rsidP="00ED12D5">
            <w:pPr>
              <w:contextualSpacing/>
              <w:jc w:val="both"/>
              <w:rPr>
                <w:rFonts w:eastAsia="Calibri"/>
                <w:sz w:val="22"/>
                <w:szCs w:val="22"/>
              </w:rPr>
            </w:pPr>
            <w:r w:rsidRPr="00E40023">
              <w:rPr>
                <w:sz w:val="22"/>
                <w:szCs w:val="22"/>
              </w:rPr>
              <w:t>документы или копии документов, подтверждающие внесение задатка.</w:t>
            </w:r>
          </w:p>
        </w:tc>
        <w:tc>
          <w:tcPr>
            <w:tcW w:w="2799" w:type="dxa"/>
          </w:tcPr>
          <w:p w14:paraId="649F404D" w14:textId="77777777" w:rsidR="00E40023" w:rsidRPr="00E40023" w:rsidRDefault="00E40023" w:rsidP="00E40023">
            <w:pPr>
              <w:jc w:val="center"/>
              <w:rPr>
                <w:b/>
                <w:color w:val="FF0000"/>
                <w:sz w:val="22"/>
                <w:szCs w:val="22"/>
                <w:u w:val="single"/>
              </w:rPr>
            </w:pPr>
            <w:r w:rsidRPr="00E40023">
              <w:rPr>
                <w:b/>
                <w:color w:val="FF0000"/>
                <w:sz w:val="22"/>
                <w:szCs w:val="22"/>
                <w:u w:val="single"/>
              </w:rPr>
              <w:t>Предоставляется заявителем</w:t>
            </w:r>
          </w:p>
          <w:p w14:paraId="4C72B6FE" w14:textId="77777777" w:rsidR="00ED12D5" w:rsidRDefault="00E40023" w:rsidP="00E40023">
            <w:pPr>
              <w:contextualSpacing/>
              <w:jc w:val="center"/>
              <w:rPr>
                <w:rFonts w:eastAsia="Calibri"/>
              </w:rPr>
            </w:pPr>
            <w:r w:rsidRPr="00E40023">
              <w:rPr>
                <w:b/>
                <w:color w:val="FF0000"/>
                <w:sz w:val="22"/>
                <w:szCs w:val="22"/>
                <w:u w:val="single"/>
              </w:rPr>
              <w:t>в составе заявки</w:t>
            </w:r>
          </w:p>
        </w:tc>
      </w:tr>
    </w:tbl>
    <w:p w14:paraId="0D619F33" w14:textId="77777777" w:rsidR="000F66FA" w:rsidRDefault="000F66FA" w:rsidP="000F66FA">
      <w:pPr>
        <w:ind w:firstLine="709"/>
        <w:contextualSpacing/>
        <w:jc w:val="both"/>
      </w:pPr>
      <w: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По действиям представителя на УТП по доверенности см. также п. 3.2.17 Регламента ТС.</w:t>
      </w:r>
    </w:p>
    <w:p w14:paraId="75252291" w14:textId="77777777" w:rsidR="000F66FA" w:rsidRDefault="000F66FA" w:rsidP="000F66FA">
      <w:pPr>
        <w:ind w:firstLine="709"/>
        <w:contextualSpacing/>
        <w:jc w:val="both"/>
      </w:pPr>
    </w:p>
    <w:p w14:paraId="2CAC19FA" w14:textId="77777777" w:rsidR="000F66FA" w:rsidRPr="000F66FA" w:rsidRDefault="000F66FA" w:rsidP="000F66FA">
      <w:pPr>
        <w:ind w:firstLine="709"/>
        <w:contextualSpacing/>
        <w:jc w:val="both"/>
        <w:rPr>
          <w:b/>
        </w:rPr>
      </w:pPr>
      <w:r w:rsidRPr="000F66FA">
        <w:rPr>
          <w:b/>
        </w:rPr>
        <w:t>Заявка не может быть принята Оператором УТП в случаях:</w:t>
      </w:r>
    </w:p>
    <w:p w14:paraId="616D44B0" w14:textId="77777777" w:rsidR="000F66FA" w:rsidRDefault="000F66FA" w:rsidP="000F66FA">
      <w:pPr>
        <w:ind w:firstLine="709"/>
        <w:contextualSpacing/>
        <w:jc w:val="both"/>
      </w:pPr>
      <w:r>
        <w:t>-</w:t>
      </w:r>
      <w:r>
        <w:tab/>
        <w:t>отсутствия на лицевом счете Претендента достаточной суммы денежных средств в размере задатка и/или обеспечения оплаты услуг Оператора и /или сбора за участие в аукционе (в случае, если извещением установлено перечисление задатка и/или обеспечения оплаты услуг Оператора и/или сбора за участие в аукционе на реквизиты Оператора)</w:t>
      </w:r>
      <w:r w:rsidR="00BF63D0">
        <w:t>;</w:t>
      </w:r>
    </w:p>
    <w:p w14:paraId="37F10EF8" w14:textId="77777777" w:rsidR="000F66FA" w:rsidRDefault="000F66FA" w:rsidP="000F66FA">
      <w:pPr>
        <w:ind w:firstLine="709"/>
        <w:contextualSpacing/>
        <w:jc w:val="both"/>
      </w:pPr>
      <w:r>
        <w:t>-</w:t>
      </w:r>
      <w:r>
        <w:tab/>
        <w:t>подачи Претендентом второй заявки на участие в отношении одного и того же лота при условии, что поданная ранее заявка таким Претендентом не отозвана, если иное не предусмотрено соответствующими положениями Регламента ТС;</w:t>
      </w:r>
    </w:p>
    <w:p w14:paraId="35D823AD" w14:textId="77777777" w:rsidR="000F66FA" w:rsidRDefault="000F66FA" w:rsidP="000F66FA">
      <w:pPr>
        <w:ind w:firstLine="709"/>
        <w:contextualSpacing/>
        <w:jc w:val="both"/>
      </w:pPr>
      <w:r>
        <w:lastRenderedPageBreak/>
        <w:t>-</w:t>
      </w:r>
      <w:r>
        <w:tab/>
        <w:t>подачи заявки по истечении установленного срока подачи заявок;</w:t>
      </w:r>
    </w:p>
    <w:p w14:paraId="3FDD66AF" w14:textId="77777777" w:rsidR="000F66FA" w:rsidRDefault="000F66FA" w:rsidP="000F66FA">
      <w:pPr>
        <w:ind w:firstLine="709"/>
        <w:contextualSpacing/>
        <w:jc w:val="both"/>
      </w:pPr>
      <w:r>
        <w:t>-</w:t>
      </w:r>
      <w:r>
        <w:tab/>
        <w:t>некорректного заполнения формы заявки, в том числе незаполнения полей, являющихся обязательными для заполнения;</w:t>
      </w:r>
    </w:p>
    <w:p w14:paraId="2BB92250" w14:textId="77777777" w:rsidR="000F66FA" w:rsidRDefault="000F66FA" w:rsidP="000F66FA">
      <w:pPr>
        <w:ind w:firstLine="709"/>
        <w:contextualSpacing/>
        <w:jc w:val="both"/>
      </w:pPr>
      <w:r>
        <w:t>-</w:t>
      </w:r>
      <w:r>
        <w:tab/>
        <w:t>в других случаях, предусмотренных Регламентом ТС.</w:t>
      </w:r>
    </w:p>
    <w:p w14:paraId="78662FA0" w14:textId="77777777" w:rsidR="000F66FA" w:rsidRDefault="000F66FA" w:rsidP="000F66FA">
      <w:pPr>
        <w:ind w:firstLine="709"/>
        <w:contextualSpacing/>
        <w:jc w:val="both"/>
      </w:pPr>
      <w:r>
        <w:t>В случае, если система не принимает заявку, Оператор уведомляет Претендента соответствующим системным сообщением о причине непринятия заявки.</w:t>
      </w:r>
    </w:p>
    <w:p w14:paraId="033E01CB" w14:textId="77777777" w:rsidR="000F66FA" w:rsidRDefault="000F66FA" w:rsidP="000F66FA">
      <w:pPr>
        <w:ind w:firstLine="709"/>
        <w:contextualSpacing/>
        <w:jc w:val="both"/>
      </w:pPr>
      <w:r>
        <w:t>5.6.</w:t>
      </w:r>
      <w:r>
        <w:tab/>
        <w:t>Отзыв и изменение заявки на участие в аукционе осуществляется Претендентом из Личного кабинета посредством штатного интерфейса в соответствии с Регламентом ТС:</w:t>
      </w:r>
    </w:p>
    <w:p w14:paraId="7CD7752D" w14:textId="77777777" w:rsidR="000F66FA" w:rsidRDefault="000F66FA" w:rsidP="000F66FA">
      <w:pPr>
        <w:ind w:firstLine="709"/>
        <w:contextualSpacing/>
        <w:jc w:val="both"/>
      </w:pPr>
      <w:r>
        <w:t>5.6.1.</w:t>
      </w:r>
      <w:r>
        <w:tab/>
        <w:t>изменение заявки осуществляется путем отзыва ранее поданной и подачи новой заявки до установленных даты и времени окончания срока подачи заявок на участие в аукционе;</w:t>
      </w:r>
    </w:p>
    <w:p w14:paraId="70B73489" w14:textId="77777777" w:rsidR="008D3E55" w:rsidRDefault="000F66FA" w:rsidP="000F66FA">
      <w:pPr>
        <w:ind w:firstLine="709"/>
        <w:contextualSpacing/>
        <w:jc w:val="both"/>
      </w:pPr>
      <w:r>
        <w:t>5.6.2.</w:t>
      </w:r>
      <w:r>
        <w:tab/>
        <w:t>заявитель вправе отозвать заявку в любое время до установленных даты и времени окончания срока подачи заявок на участие в аукционе.</w:t>
      </w:r>
    </w:p>
    <w:p w14:paraId="3F675FFC" w14:textId="77777777" w:rsidR="00F8585F" w:rsidRDefault="00F8585F" w:rsidP="00387888">
      <w:pPr>
        <w:autoSpaceDE w:val="0"/>
        <w:autoSpaceDN w:val="0"/>
        <w:adjustRightInd w:val="0"/>
        <w:jc w:val="right"/>
      </w:pPr>
    </w:p>
    <w:p w14:paraId="7BDA15E5" w14:textId="77777777" w:rsidR="00F8585F" w:rsidRPr="00F8585F" w:rsidRDefault="00F8585F" w:rsidP="00F8585F">
      <w:pPr>
        <w:autoSpaceDE w:val="0"/>
        <w:autoSpaceDN w:val="0"/>
        <w:adjustRightInd w:val="0"/>
        <w:jc w:val="center"/>
        <w:rPr>
          <w:b/>
        </w:rPr>
      </w:pPr>
      <w:r w:rsidRPr="00F8585F">
        <w:rPr>
          <w:b/>
        </w:rPr>
        <w:t>6.</w:t>
      </w:r>
      <w:r w:rsidRPr="00F8585F">
        <w:rPr>
          <w:b/>
        </w:rPr>
        <w:tab/>
        <w:t>ЗАДАТОК</w:t>
      </w:r>
    </w:p>
    <w:p w14:paraId="7886D9BD" w14:textId="77777777" w:rsidR="00F8585F" w:rsidRDefault="0091783C" w:rsidP="00F8585F">
      <w:pPr>
        <w:autoSpaceDE w:val="0"/>
        <w:autoSpaceDN w:val="0"/>
        <w:adjustRightInd w:val="0"/>
        <w:jc w:val="both"/>
      </w:pPr>
      <w:r>
        <w:t xml:space="preserve">           </w:t>
      </w:r>
      <w:r w:rsidR="00F8585F">
        <w:t>6.1.</w:t>
      </w:r>
      <w:r w:rsidR="00F8585F">
        <w:tab/>
        <w:t>Для участия в аукционе организатором аукциона установлено требование о внесении задатка.</w:t>
      </w:r>
    </w:p>
    <w:p w14:paraId="685C290F" w14:textId="77777777" w:rsidR="00F8585F" w:rsidRDefault="0091783C" w:rsidP="00F8585F">
      <w:pPr>
        <w:autoSpaceDE w:val="0"/>
        <w:autoSpaceDN w:val="0"/>
        <w:adjustRightInd w:val="0"/>
        <w:jc w:val="both"/>
      </w:pPr>
      <w:r>
        <w:t xml:space="preserve">           </w:t>
      </w:r>
      <w:r w:rsidR="00F8585F">
        <w:t>6.2.</w:t>
      </w:r>
      <w:r w:rsidR="00F8585F">
        <w:tab/>
        <w:t>Перечисление задатка для участия в аукционе и возврат задатка осуществляются в соответствии с регламентом УТП.</w:t>
      </w:r>
    </w:p>
    <w:p w14:paraId="32A018F7" w14:textId="77777777" w:rsidR="00F8585F" w:rsidRDefault="0091783C" w:rsidP="00F8585F">
      <w:pPr>
        <w:autoSpaceDE w:val="0"/>
        <w:autoSpaceDN w:val="0"/>
        <w:adjustRightInd w:val="0"/>
        <w:jc w:val="both"/>
      </w:pPr>
      <w:r>
        <w:t xml:space="preserve">           </w:t>
      </w:r>
      <w:r w:rsidR="00F8585F">
        <w:t>6.3.</w:t>
      </w:r>
      <w:r w:rsidR="00F8585F">
        <w:tab/>
        <w:t>Размер задатка для участия в аукционе составляет 50 % начальной (минимальной) цены договора:</w:t>
      </w:r>
    </w:p>
    <w:p w14:paraId="42EA8084" w14:textId="0EEA5CC3" w:rsidR="00F8585F" w:rsidRPr="00C162B3" w:rsidRDefault="00F8585F" w:rsidP="00F8585F">
      <w:pPr>
        <w:autoSpaceDE w:val="0"/>
        <w:autoSpaceDN w:val="0"/>
        <w:adjustRightInd w:val="0"/>
        <w:jc w:val="both"/>
      </w:pPr>
      <w:r w:rsidRPr="00C162B3">
        <w:rPr>
          <w:b/>
        </w:rPr>
        <w:t>- Лот № 1</w:t>
      </w:r>
      <w:r w:rsidRPr="00C162B3">
        <w:t xml:space="preserve"> – </w:t>
      </w:r>
      <w:r w:rsidR="00987620">
        <w:rPr>
          <w:b/>
        </w:rPr>
        <w:t>6 070</w:t>
      </w:r>
      <w:r w:rsidR="00987620" w:rsidRPr="00F8585F">
        <w:rPr>
          <w:b/>
        </w:rPr>
        <w:t xml:space="preserve"> (</w:t>
      </w:r>
      <w:r w:rsidR="00987620">
        <w:rPr>
          <w:b/>
        </w:rPr>
        <w:t>шесть тысяч семьдесят</w:t>
      </w:r>
      <w:r w:rsidR="00987620" w:rsidRPr="00F8585F">
        <w:rPr>
          <w:b/>
        </w:rPr>
        <w:t>) рубл</w:t>
      </w:r>
      <w:r w:rsidR="00987620">
        <w:rPr>
          <w:b/>
        </w:rPr>
        <w:t>ей</w:t>
      </w:r>
      <w:r w:rsidR="00987620" w:rsidRPr="00F8585F">
        <w:rPr>
          <w:b/>
        </w:rPr>
        <w:t xml:space="preserve"> </w:t>
      </w:r>
      <w:r w:rsidR="00987620">
        <w:rPr>
          <w:b/>
        </w:rPr>
        <w:t>12</w:t>
      </w:r>
      <w:r w:rsidR="00987620" w:rsidRPr="00F8585F">
        <w:rPr>
          <w:b/>
        </w:rPr>
        <w:t xml:space="preserve"> копе</w:t>
      </w:r>
      <w:r w:rsidR="00987620">
        <w:rPr>
          <w:b/>
        </w:rPr>
        <w:t>ек</w:t>
      </w:r>
      <w:r w:rsidR="00AB09C6">
        <w:rPr>
          <w:b/>
        </w:rPr>
        <w:t>.</w:t>
      </w:r>
    </w:p>
    <w:p w14:paraId="77148B3A" w14:textId="77777777" w:rsidR="00F8585F" w:rsidRDefault="00F8585F" w:rsidP="00F8585F">
      <w:pPr>
        <w:autoSpaceDE w:val="0"/>
        <w:autoSpaceDN w:val="0"/>
        <w:adjustRightInd w:val="0"/>
        <w:jc w:val="both"/>
      </w:pPr>
      <w:r>
        <w:t>Денежные средства в сумме задатка должны быть перечислены заявителем до подачи заявки на участие в электронном аукционе.</w:t>
      </w:r>
    </w:p>
    <w:p w14:paraId="6A2E2E79" w14:textId="77777777" w:rsidR="00F8585F" w:rsidRDefault="00F8585F" w:rsidP="00F8585F">
      <w:pPr>
        <w:autoSpaceDE w:val="0"/>
        <w:autoSpaceDN w:val="0"/>
        <w:adjustRightInd w:val="0"/>
        <w:jc w:val="both"/>
      </w:pPr>
      <w:r>
        <w:t>6.4.</w:t>
      </w:r>
      <w:r>
        <w:tab/>
        <w:t>Реквизиты счёта для внесения задатка:</w:t>
      </w:r>
    </w:p>
    <w:p w14:paraId="08B9C249" w14:textId="77777777" w:rsidR="00F8585F" w:rsidRDefault="00F8585F" w:rsidP="00F8585F">
      <w:pPr>
        <w:autoSpaceDE w:val="0"/>
        <w:autoSpaceDN w:val="0"/>
        <w:adjustRightInd w:val="0"/>
        <w:jc w:val="both"/>
      </w:pPr>
      <w:r>
        <w:t xml:space="preserve">       Получатель:</w:t>
      </w:r>
    </w:p>
    <w:p w14:paraId="595F1454" w14:textId="77777777" w:rsidR="00F8585F" w:rsidRDefault="00F8585F" w:rsidP="00F8585F">
      <w:pPr>
        <w:autoSpaceDE w:val="0"/>
        <w:autoSpaceDN w:val="0"/>
        <w:adjustRightInd w:val="0"/>
        <w:jc w:val="both"/>
      </w:pPr>
      <w:r>
        <w:t xml:space="preserve">       Наименование: АО «Сбербанк-АСТ»</w:t>
      </w:r>
    </w:p>
    <w:p w14:paraId="2F9BC1FE" w14:textId="77777777" w:rsidR="00F8585F" w:rsidRDefault="00F8585F" w:rsidP="00F8585F">
      <w:pPr>
        <w:autoSpaceDE w:val="0"/>
        <w:autoSpaceDN w:val="0"/>
        <w:adjustRightInd w:val="0"/>
        <w:jc w:val="both"/>
      </w:pPr>
      <w:r>
        <w:t xml:space="preserve">       ИНН: 7707308480</w:t>
      </w:r>
    </w:p>
    <w:p w14:paraId="056E0132" w14:textId="77777777" w:rsidR="00F8585F" w:rsidRDefault="00F8585F" w:rsidP="00F8585F">
      <w:pPr>
        <w:autoSpaceDE w:val="0"/>
        <w:autoSpaceDN w:val="0"/>
        <w:adjustRightInd w:val="0"/>
        <w:jc w:val="both"/>
      </w:pPr>
      <w:r>
        <w:t xml:space="preserve">       КПП: 770401001</w:t>
      </w:r>
    </w:p>
    <w:p w14:paraId="68309F6C" w14:textId="77777777" w:rsidR="00F8585F" w:rsidRDefault="00F8585F" w:rsidP="00F8585F">
      <w:pPr>
        <w:autoSpaceDE w:val="0"/>
        <w:autoSpaceDN w:val="0"/>
        <w:adjustRightInd w:val="0"/>
        <w:jc w:val="both"/>
      </w:pPr>
      <w:r>
        <w:t xml:space="preserve">       Расчетный счет: 40702810300020038047</w:t>
      </w:r>
    </w:p>
    <w:p w14:paraId="2C60DE48" w14:textId="77777777" w:rsidR="00F8585F" w:rsidRDefault="00F8585F" w:rsidP="00F8585F">
      <w:pPr>
        <w:autoSpaceDE w:val="0"/>
        <w:autoSpaceDN w:val="0"/>
        <w:adjustRightInd w:val="0"/>
        <w:jc w:val="both"/>
      </w:pPr>
      <w:r>
        <w:t xml:space="preserve">       Банк получателя:</w:t>
      </w:r>
    </w:p>
    <w:p w14:paraId="1B3C4727" w14:textId="77777777" w:rsidR="00F8585F" w:rsidRDefault="00F8585F" w:rsidP="00F8585F">
      <w:pPr>
        <w:autoSpaceDE w:val="0"/>
        <w:autoSpaceDN w:val="0"/>
        <w:adjustRightInd w:val="0"/>
        <w:jc w:val="both"/>
      </w:pPr>
      <w:r>
        <w:t xml:space="preserve">       Наименование банка: ПАО «СБЕРБАНК РОССИИ» г. МОСКВА</w:t>
      </w:r>
    </w:p>
    <w:p w14:paraId="72825238" w14:textId="77777777" w:rsidR="00F8585F" w:rsidRDefault="00F8585F" w:rsidP="00F8585F">
      <w:pPr>
        <w:autoSpaceDE w:val="0"/>
        <w:autoSpaceDN w:val="0"/>
        <w:adjustRightInd w:val="0"/>
        <w:jc w:val="both"/>
      </w:pPr>
      <w:r>
        <w:t xml:space="preserve">       БИК: 044525225</w:t>
      </w:r>
    </w:p>
    <w:p w14:paraId="0C99313F" w14:textId="77777777" w:rsidR="00F8585F" w:rsidRDefault="00F8585F" w:rsidP="00F8585F">
      <w:pPr>
        <w:autoSpaceDE w:val="0"/>
        <w:autoSpaceDN w:val="0"/>
        <w:adjustRightInd w:val="0"/>
        <w:jc w:val="both"/>
      </w:pPr>
      <w:r>
        <w:t xml:space="preserve">       Корреспондентский счет: 30101810400000000225</w:t>
      </w:r>
    </w:p>
    <w:p w14:paraId="6C02FDF3" w14:textId="77777777" w:rsidR="00F8585F" w:rsidRDefault="00F8585F" w:rsidP="00F8585F">
      <w:pPr>
        <w:autoSpaceDE w:val="0"/>
        <w:autoSpaceDN w:val="0"/>
        <w:adjustRightInd w:val="0"/>
        <w:jc w:val="both"/>
      </w:pPr>
      <w:r>
        <w:t xml:space="preserve">       </w:t>
      </w:r>
    </w:p>
    <w:p w14:paraId="49D538BB" w14:textId="77777777" w:rsidR="00F8585F" w:rsidRPr="0091783C" w:rsidRDefault="00F8585F" w:rsidP="00F8585F">
      <w:pPr>
        <w:autoSpaceDE w:val="0"/>
        <w:autoSpaceDN w:val="0"/>
        <w:adjustRightInd w:val="0"/>
        <w:jc w:val="both"/>
        <w:rPr>
          <w:b/>
        </w:rPr>
      </w:pPr>
      <w:r w:rsidRPr="0091783C">
        <w:rPr>
          <w:b/>
        </w:rPr>
        <w:t>ВНИМАНИЕ!!! ДЕНЕЖНЫЕ СРЕДСТВА, ПЕРЕЧИСЛЕННЫЕ ЗА УЧАСТНИКА ТРЕТЬИМ ЛИЦОМ, НЕ ЗАЧИСЛЯЮТСЯ НА СЧЕТ ТАКОГО УЧАСТНИКА НА УТП!!!</w:t>
      </w:r>
    </w:p>
    <w:p w14:paraId="13EE35AD" w14:textId="77777777" w:rsidR="00F8585F" w:rsidRDefault="00F8585F" w:rsidP="00F8585F">
      <w:pPr>
        <w:autoSpaceDE w:val="0"/>
        <w:autoSpaceDN w:val="0"/>
        <w:adjustRightInd w:val="0"/>
        <w:jc w:val="both"/>
      </w:pPr>
    </w:p>
    <w:p w14:paraId="348DFC39" w14:textId="77777777" w:rsidR="00F8585F" w:rsidRDefault="00F8585F" w:rsidP="0091783C">
      <w:pPr>
        <w:autoSpaceDE w:val="0"/>
        <w:autoSpaceDN w:val="0"/>
        <w:adjustRightInd w:val="0"/>
        <w:ind w:firstLine="708"/>
        <w:jc w:val="both"/>
      </w:pPr>
      <w:r>
        <w:t>В назначении платежа указывается: «Перечисление денежных средств в качестве задатка (ИНН плательщика обязательно). НДС не облагается».</w:t>
      </w:r>
    </w:p>
    <w:p w14:paraId="4611F065" w14:textId="77777777" w:rsidR="00F8585F" w:rsidRDefault="00F8585F" w:rsidP="0091783C">
      <w:pPr>
        <w:autoSpaceDE w:val="0"/>
        <w:autoSpaceDN w:val="0"/>
        <w:adjustRightInd w:val="0"/>
        <w:ind w:firstLine="708"/>
        <w:jc w:val="both"/>
      </w:pPr>
      <w:r>
        <w:t>Образец платежного поручения приведен на электронной площадке по адресу: https://utp.sberbank-ast.ru/AP/Notice/653/Requisites .</w:t>
      </w:r>
    </w:p>
    <w:p w14:paraId="39403CCA" w14:textId="77777777" w:rsidR="00F8585F" w:rsidRDefault="00F8585F" w:rsidP="0091783C">
      <w:pPr>
        <w:autoSpaceDE w:val="0"/>
        <w:autoSpaceDN w:val="0"/>
        <w:adjustRightInd w:val="0"/>
        <w:ind w:firstLine="708"/>
        <w:jc w:val="both"/>
      </w:pPr>
      <w: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14:paraId="7068F303" w14:textId="77777777" w:rsidR="00F8585F" w:rsidRDefault="00F8585F" w:rsidP="00F8585F">
      <w:pPr>
        <w:autoSpaceDE w:val="0"/>
        <w:autoSpaceDN w:val="0"/>
        <w:adjustRightInd w:val="0"/>
        <w:jc w:val="both"/>
      </w:pPr>
      <w:r>
        <w:t>6.5.</w:t>
      </w:r>
      <w:r>
        <w:tab/>
        <w:t>Задаток возвращается победителю электронного аукциона в течение 5 (пяти) рабочих дней с даты заключения с ним договора.</w:t>
      </w:r>
    </w:p>
    <w:p w14:paraId="053FADEF" w14:textId="77777777" w:rsidR="00F8585F" w:rsidRDefault="00F8585F" w:rsidP="0091783C">
      <w:pPr>
        <w:autoSpaceDE w:val="0"/>
        <w:autoSpaceDN w:val="0"/>
        <w:adjustRightInd w:val="0"/>
        <w:ind w:firstLine="708"/>
        <w:jc w:val="both"/>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14:paraId="77005667" w14:textId="77777777" w:rsidR="00F8585F" w:rsidRDefault="00F8585F" w:rsidP="00F8585F">
      <w:pPr>
        <w:autoSpaceDE w:val="0"/>
        <w:autoSpaceDN w:val="0"/>
        <w:adjustRightInd w:val="0"/>
        <w:jc w:val="both"/>
      </w:pPr>
      <w:r>
        <w:t>6.6.</w:t>
      </w:r>
      <w:r>
        <w:tab/>
        <w:t>В случае уклонения победителя аукциона или участника, сделавшего предпоследнее предложение о цене договора аренды, от заключения договора задаток, внесенный ими, не возвращается.</w:t>
      </w:r>
    </w:p>
    <w:p w14:paraId="62FFB08A" w14:textId="77777777" w:rsidR="00F8585F" w:rsidRDefault="00F8585F" w:rsidP="00F8585F">
      <w:pPr>
        <w:autoSpaceDE w:val="0"/>
        <w:autoSpaceDN w:val="0"/>
        <w:adjustRightInd w:val="0"/>
        <w:jc w:val="both"/>
      </w:pPr>
      <w:r>
        <w:lastRenderedPageBreak/>
        <w:t>6.7. Задаток возвращается в течение 5 (пяти) рабочих дней с даты:</w:t>
      </w:r>
    </w:p>
    <w:p w14:paraId="0624998B" w14:textId="77777777" w:rsidR="00F8585F" w:rsidRDefault="00F8585F" w:rsidP="00F8585F">
      <w:pPr>
        <w:autoSpaceDE w:val="0"/>
        <w:autoSpaceDN w:val="0"/>
        <w:adjustRightInd w:val="0"/>
        <w:jc w:val="both"/>
      </w:pPr>
      <w:r>
        <w:t xml:space="preserve">- </w:t>
      </w:r>
      <w:r w:rsidR="0091783C">
        <w:t xml:space="preserve"> </w:t>
      </w:r>
      <w:r>
        <w:t>принятия решения об  отказе от проведения электронного аукциона;</w:t>
      </w:r>
    </w:p>
    <w:p w14:paraId="45232331" w14:textId="77777777" w:rsidR="00F8585F" w:rsidRDefault="00F8585F" w:rsidP="00F8585F">
      <w:pPr>
        <w:autoSpaceDE w:val="0"/>
        <w:autoSpaceDN w:val="0"/>
        <w:adjustRightInd w:val="0"/>
        <w:jc w:val="both"/>
      </w:pPr>
      <w: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14:paraId="7009E364" w14:textId="77777777" w:rsidR="00F8585F" w:rsidRDefault="00F8585F" w:rsidP="00F8585F">
      <w:pPr>
        <w:autoSpaceDE w:val="0"/>
        <w:autoSpaceDN w:val="0"/>
        <w:adjustRightInd w:val="0"/>
        <w:jc w:val="both"/>
      </w:pPr>
      <w:r>
        <w:t>- поступления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14:paraId="4665764D" w14:textId="77777777" w:rsidR="00F8585F" w:rsidRDefault="00F8585F" w:rsidP="00F8585F">
      <w:pPr>
        <w:autoSpaceDE w:val="0"/>
        <w:autoSpaceDN w:val="0"/>
        <w:adjustRightInd w:val="0"/>
        <w:jc w:val="both"/>
      </w:pPr>
      <w:r>
        <w:t>- подписания протокола рассмотрения заявок заявителю, не допущенному к участию в аукционе;</w:t>
      </w:r>
    </w:p>
    <w:p w14:paraId="3D78554B" w14:textId="77777777" w:rsidR="00F8585F" w:rsidRDefault="00F8585F" w:rsidP="00F8585F">
      <w:pPr>
        <w:autoSpaceDE w:val="0"/>
        <w:autoSpaceDN w:val="0"/>
        <w:adjustRightInd w:val="0"/>
        <w:jc w:val="both"/>
      </w:pPr>
      <w: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14:paraId="4C6CF89C" w14:textId="77777777" w:rsidR="00F8585F" w:rsidRDefault="00F8585F" w:rsidP="00F8585F">
      <w:pPr>
        <w:autoSpaceDE w:val="0"/>
        <w:autoSpaceDN w:val="0"/>
        <w:adjustRightInd w:val="0"/>
        <w:jc w:val="both"/>
      </w:pPr>
    </w:p>
    <w:p w14:paraId="0B8A54C3" w14:textId="77777777" w:rsidR="00F8585F" w:rsidRPr="0091783C" w:rsidRDefault="00F8585F" w:rsidP="0091783C">
      <w:pPr>
        <w:autoSpaceDE w:val="0"/>
        <w:autoSpaceDN w:val="0"/>
        <w:adjustRightInd w:val="0"/>
        <w:jc w:val="center"/>
        <w:rPr>
          <w:b/>
        </w:rPr>
      </w:pPr>
      <w:r w:rsidRPr="0091783C">
        <w:rPr>
          <w:b/>
        </w:rPr>
        <w:t>7. РАССМОТРЕНИЕ ЗАЯВОК НА УЧАСТИЕ В АУКЦИОНЕ</w:t>
      </w:r>
    </w:p>
    <w:p w14:paraId="532168B6" w14:textId="32EAE5AA" w:rsidR="00A066BE" w:rsidRPr="00FE084E" w:rsidRDefault="00F8585F" w:rsidP="00A066BE">
      <w:pPr>
        <w:jc w:val="both"/>
        <w:rPr>
          <w:b/>
        </w:rPr>
      </w:pPr>
      <w:r>
        <w:t>7.1.</w:t>
      </w:r>
      <w:r>
        <w:tab/>
        <w:t xml:space="preserve">Место, дата и время начала рассмотрения заявок на участие в аукционе – Челябинская область, г. Трехгорный, ул. </w:t>
      </w:r>
      <w:r w:rsidR="0091783C">
        <w:t>60 лет Октября</w:t>
      </w:r>
      <w:r>
        <w:t>, д. 6</w:t>
      </w:r>
      <w:r w:rsidRPr="00E55052">
        <w:t xml:space="preserve">, </w:t>
      </w:r>
      <w:r w:rsidR="005D6DDE" w:rsidRPr="005D6DDE">
        <w:rPr>
          <w:b/>
          <w:bCs/>
        </w:rPr>
        <w:t>10</w:t>
      </w:r>
      <w:r w:rsidR="00A066BE" w:rsidRPr="005D6DDE">
        <w:rPr>
          <w:b/>
          <w:bCs/>
        </w:rPr>
        <w:t>.</w:t>
      </w:r>
      <w:r w:rsidR="00A066BE">
        <w:rPr>
          <w:b/>
        </w:rPr>
        <w:t>07</w:t>
      </w:r>
      <w:r w:rsidR="00A066BE" w:rsidRPr="006D7460">
        <w:rPr>
          <w:b/>
        </w:rPr>
        <w:t>.202</w:t>
      </w:r>
      <w:r w:rsidR="00A066BE">
        <w:rPr>
          <w:b/>
        </w:rPr>
        <w:t>6</w:t>
      </w:r>
      <w:r w:rsidR="00A066BE" w:rsidRPr="006D7460">
        <w:rPr>
          <w:b/>
        </w:rPr>
        <w:t xml:space="preserve"> в 1</w:t>
      </w:r>
      <w:r w:rsidR="00A066BE">
        <w:rPr>
          <w:b/>
        </w:rPr>
        <w:t>0</w:t>
      </w:r>
      <w:r w:rsidR="00A066BE" w:rsidRPr="006D7460">
        <w:rPr>
          <w:b/>
        </w:rPr>
        <w:t>.00 час.</w:t>
      </w:r>
      <w:r w:rsidR="00A066BE" w:rsidRPr="00FE084E">
        <w:t xml:space="preserve"> по московскому времени (в 1</w:t>
      </w:r>
      <w:r w:rsidR="00A066BE">
        <w:t>2</w:t>
      </w:r>
      <w:r w:rsidR="00A066BE" w:rsidRPr="00FE084E">
        <w:t>.00 час. по местному времени).</w:t>
      </w:r>
    </w:p>
    <w:p w14:paraId="0F577574" w14:textId="77777777" w:rsidR="00F8585F" w:rsidRDefault="00F8585F" w:rsidP="00F8585F">
      <w:pPr>
        <w:autoSpaceDE w:val="0"/>
        <w:autoSpaceDN w:val="0"/>
        <w:adjustRightInd w:val="0"/>
        <w:jc w:val="both"/>
      </w:pPr>
      <w:r>
        <w:t>7.2.</w:t>
      </w:r>
      <w:r>
        <w:tab/>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14:paraId="2941963E" w14:textId="77777777" w:rsidR="00F8585F" w:rsidRDefault="00F8585F" w:rsidP="00F8585F">
      <w:pPr>
        <w:autoSpaceDE w:val="0"/>
        <w:autoSpaceDN w:val="0"/>
        <w:adjustRightInd w:val="0"/>
        <w:jc w:val="both"/>
      </w:pPr>
      <w:r>
        <w:t>7.3.</w:t>
      </w:r>
      <w:r>
        <w:tab/>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14:paraId="542D9DB7" w14:textId="77777777" w:rsidR="00F8585F" w:rsidRDefault="00F8585F" w:rsidP="00F8585F">
      <w:pPr>
        <w:autoSpaceDE w:val="0"/>
        <w:autoSpaceDN w:val="0"/>
        <w:adjustRightInd w:val="0"/>
        <w:jc w:val="both"/>
      </w:pPr>
      <w:r>
        <w:t>7.4.</w:t>
      </w:r>
      <w:r>
        <w:tab/>
        <w:t>На основании результатов рассмотрения заявок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14:paraId="75086379" w14:textId="77777777" w:rsidR="00F8585F" w:rsidRDefault="00F8585F" w:rsidP="00F8585F">
      <w:pPr>
        <w:autoSpaceDE w:val="0"/>
        <w:autoSpaceDN w:val="0"/>
        <w:adjustRightInd w:val="0"/>
        <w:jc w:val="both"/>
      </w:pPr>
      <w:r>
        <w:t>7.5.</w:t>
      </w:r>
      <w:r>
        <w:tab/>
        <w:t>Заявитель не допускается к участию в аукционе в случаях:</w:t>
      </w:r>
    </w:p>
    <w:p w14:paraId="5DDD0BAC" w14:textId="77777777" w:rsidR="00F8585F" w:rsidRDefault="00F8585F" w:rsidP="00F8585F">
      <w:pPr>
        <w:autoSpaceDE w:val="0"/>
        <w:autoSpaceDN w:val="0"/>
        <w:adjustRightInd w:val="0"/>
        <w:jc w:val="both"/>
      </w:pPr>
      <w:r>
        <w:t>-</w:t>
      </w:r>
      <w:r>
        <w:tab/>
        <w:t>непредставления документов и (или) сведений, определенных настоящей документацией об аукционе, либо наличия в таких документах и (или) сведениях недостоверной информации;</w:t>
      </w:r>
    </w:p>
    <w:p w14:paraId="0415A2ED" w14:textId="77777777" w:rsidR="00F8585F" w:rsidRDefault="00F8585F" w:rsidP="00F8585F">
      <w:pPr>
        <w:autoSpaceDE w:val="0"/>
        <w:autoSpaceDN w:val="0"/>
        <w:adjustRightInd w:val="0"/>
        <w:jc w:val="both"/>
      </w:pPr>
      <w:r>
        <w:t>-</w:t>
      </w:r>
      <w:r>
        <w:tab/>
        <w:t>несоответствия требованиям, предъявляемым к участникам аукциона, указанным в настоящей документации об аукционе;</w:t>
      </w:r>
    </w:p>
    <w:p w14:paraId="4D17FE9E" w14:textId="77777777" w:rsidR="00F8585F" w:rsidRDefault="00F8585F" w:rsidP="00F8585F">
      <w:pPr>
        <w:autoSpaceDE w:val="0"/>
        <w:autoSpaceDN w:val="0"/>
        <w:adjustRightInd w:val="0"/>
        <w:jc w:val="both"/>
      </w:pPr>
      <w:r>
        <w:t>-</w:t>
      </w:r>
      <w:r>
        <w:tab/>
        <w:t>невнесения задатка;</w:t>
      </w:r>
    </w:p>
    <w:p w14:paraId="2C8FC6CC" w14:textId="77777777" w:rsidR="00F8585F" w:rsidRDefault="00F8585F" w:rsidP="00F8585F">
      <w:pPr>
        <w:autoSpaceDE w:val="0"/>
        <w:autoSpaceDN w:val="0"/>
        <w:adjustRightInd w:val="0"/>
        <w:jc w:val="both"/>
      </w:pPr>
      <w:r>
        <w:t>-</w:t>
      </w:r>
      <w:r>
        <w:tab/>
        <w:t>несоответствия заявки на участие в аукционе требованиям документации об аукционе;</w:t>
      </w:r>
    </w:p>
    <w:p w14:paraId="22CA39F5" w14:textId="77777777" w:rsidR="00F8585F" w:rsidRDefault="00F8585F" w:rsidP="00F8585F">
      <w:pPr>
        <w:autoSpaceDE w:val="0"/>
        <w:autoSpaceDN w:val="0"/>
        <w:adjustRightInd w:val="0"/>
        <w:jc w:val="both"/>
      </w:pPr>
      <w:r>
        <w:t>-</w:t>
      </w:r>
      <w:r>
        <w:tab/>
        <w:t>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w:t>
      </w:r>
    </w:p>
    <w:p w14:paraId="431E282C" w14:textId="77777777" w:rsidR="00F8585F" w:rsidRDefault="00F8585F" w:rsidP="00F8585F">
      <w:pPr>
        <w:autoSpaceDE w:val="0"/>
        <w:autoSpaceDN w:val="0"/>
        <w:adjustRightInd w:val="0"/>
        <w:jc w:val="both"/>
      </w:pPr>
      <w:r>
        <w:t>-</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6F7F45A" w14:textId="77777777" w:rsidR="00F8585F" w:rsidRDefault="00F8585F" w:rsidP="00F8585F">
      <w:pPr>
        <w:autoSpaceDE w:val="0"/>
        <w:autoSpaceDN w:val="0"/>
        <w:adjustRightInd w:val="0"/>
        <w:jc w:val="both"/>
      </w:pPr>
      <w:r>
        <w:t>-</w:t>
      </w:r>
      <w:r>
        <w:tab/>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1660EC4" w14:textId="77777777" w:rsidR="00F8585F" w:rsidRDefault="00F8585F" w:rsidP="00F8585F">
      <w:pPr>
        <w:autoSpaceDE w:val="0"/>
        <w:autoSpaceDN w:val="0"/>
        <w:adjustRightInd w:val="0"/>
        <w:jc w:val="both"/>
      </w:pPr>
      <w:r>
        <w:t>7.6.</w:t>
      </w:r>
      <w:r>
        <w:tab/>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w:t>
      </w:r>
      <w:r>
        <w:lastRenderedPageBreak/>
        <w:t>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63514899" w14:textId="77777777" w:rsidR="00F8585F" w:rsidRDefault="00F8585F" w:rsidP="00F8585F">
      <w:pPr>
        <w:autoSpaceDE w:val="0"/>
        <w:autoSpaceDN w:val="0"/>
        <w:adjustRightInd w:val="0"/>
        <w:jc w:val="both"/>
      </w:pPr>
    </w:p>
    <w:p w14:paraId="405AF5CA" w14:textId="77777777" w:rsidR="00F8585F" w:rsidRPr="00E55052" w:rsidRDefault="00F8585F" w:rsidP="00E55052">
      <w:pPr>
        <w:autoSpaceDE w:val="0"/>
        <w:autoSpaceDN w:val="0"/>
        <w:adjustRightInd w:val="0"/>
        <w:jc w:val="center"/>
        <w:rPr>
          <w:b/>
        </w:rPr>
      </w:pPr>
      <w:r w:rsidRPr="00E55052">
        <w:rPr>
          <w:b/>
        </w:rPr>
        <w:t>8. ПОРЯДОК ПРОВЕДЕНИЯ АУКЦИОНА. ОПРЕДЕЛЕНИЕ ПОБЕДИТЕЛЯ АУКЦИОНА</w:t>
      </w:r>
    </w:p>
    <w:p w14:paraId="78371649" w14:textId="73F92040" w:rsidR="00A066BE" w:rsidRPr="00FE084E" w:rsidRDefault="00F8585F" w:rsidP="00A066BE">
      <w:pPr>
        <w:shd w:val="clear" w:color="auto" w:fill="FFFFFF"/>
        <w:ind w:firstLine="709"/>
        <w:contextualSpacing/>
        <w:jc w:val="both"/>
      </w:pPr>
      <w:r>
        <w:t>8.1.</w:t>
      </w:r>
      <w:r>
        <w:tab/>
        <w:t xml:space="preserve">Дата и время начала проведения аукциона в электронной форме – </w:t>
      </w:r>
      <w:r w:rsidR="005D6DDE">
        <w:rPr>
          <w:b/>
          <w:bCs/>
        </w:rPr>
        <w:t>10</w:t>
      </w:r>
      <w:r w:rsidR="00A066BE" w:rsidRPr="00887AC4">
        <w:rPr>
          <w:b/>
          <w:bCs/>
        </w:rPr>
        <w:t>.</w:t>
      </w:r>
      <w:r w:rsidR="00A066BE">
        <w:rPr>
          <w:b/>
        </w:rPr>
        <w:t>07</w:t>
      </w:r>
      <w:r w:rsidR="00A066BE" w:rsidRPr="006D7460">
        <w:rPr>
          <w:b/>
        </w:rPr>
        <w:t>.202</w:t>
      </w:r>
      <w:r w:rsidR="00A066BE">
        <w:rPr>
          <w:b/>
        </w:rPr>
        <w:t>6</w:t>
      </w:r>
      <w:r w:rsidR="00A066BE" w:rsidRPr="006D7460">
        <w:rPr>
          <w:b/>
        </w:rPr>
        <w:t xml:space="preserve"> в 1</w:t>
      </w:r>
      <w:r w:rsidR="00A066BE">
        <w:rPr>
          <w:b/>
        </w:rPr>
        <w:t>2</w:t>
      </w:r>
      <w:r w:rsidR="00A066BE" w:rsidRPr="006D7460">
        <w:rPr>
          <w:b/>
        </w:rPr>
        <w:t>.00 час.</w:t>
      </w:r>
      <w:r w:rsidR="00A066BE" w:rsidRPr="00250730">
        <w:t xml:space="preserve"> по московскому времени</w:t>
      </w:r>
      <w:r w:rsidR="00A066BE" w:rsidRPr="00FE084E">
        <w:t xml:space="preserve"> (в 1</w:t>
      </w:r>
      <w:r w:rsidR="00A066BE">
        <w:t>4</w:t>
      </w:r>
      <w:r w:rsidR="00A066BE" w:rsidRPr="00FE084E">
        <w:t xml:space="preserve">.00 час. по местному времени). </w:t>
      </w:r>
    </w:p>
    <w:p w14:paraId="5AF26D60" w14:textId="77777777" w:rsidR="00F8585F" w:rsidRDefault="00F8585F" w:rsidP="00E55052">
      <w:pPr>
        <w:autoSpaceDE w:val="0"/>
        <w:autoSpaceDN w:val="0"/>
        <w:adjustRightInd w:val="0"/>
        <w:ind w:firstLine="708"/>
        <w:jc w:val="both"/>
      </w:pPr>
      <w:r>
        <w:t xml:space="preserve">Место проведения аукциона – электронная площадка – универсальная торговая платформа АО «Сбербанк-АСТ», на сайте https://utp.sberbank-ast.ru/AP в сети Интернет (торговая секция «Приватизация, аренда и продажа прав»). </w:t>
      </w:r>
    </w:p>
    <w:p w14:paraId="215AEA19" w14:textId="77777777" w:rsidR="00F8585F" w:rsidRDefault="00F8585F" w:rsidP="00E55052">
      <w:pPr>
        <w:autoSpaceDE w:val="0"/>
        <w:autoSpaceDN w:val="0"/>
        <w:adjustRightInd w:val="0"/>
        <w:ind w:firstLine="708"/>
        <w:jc w:val="both"/>
      </w:pPr>
      <w:r>
        <w:t>Торговая сессия (подача предложений о цене) не проводится в случаях, если:</w:t>
      </w:r>
    </w:p>
    <w:p w14:paraId="37D37BFA" w14:textId="77777777" w:rsidR="00F8585F" w:rsidRDefault="00F8585F" w:rsidP="00F8585F">
      <w:pPr>
        <w:autoSpaceDE w:val="0"/>
        <w:autoSpaceDN w:val="0"/>
        <w:adjustRightInd w:val="0"/>
        <w:jc w:val="both"/>
      </w:pPr>
      <w:r>
        <w:t>- на участие в торгах не подано или не принято ни одной заявки, либо принята только одна заявка;</w:t>
      </w:r>
    </w:p>
    <w:p w14:paraId="4747F6D1" w14:textId="77777777" w:rsidR="00F8585F" w:rsidRDefault="00F8585F" w:rsidP="00F8585F">
      <w:pPr>
        <w:autoSpaceDE w:val="0"/>
        <w:autoSpaceDN w:val="0"/>
        <w:adjustRightInd w:val="0"/>
        <w:jc w:val="both"/>
      </w:pPr>
      <w:r>
        <w:t>- в результате рассмотрения заявок на участие в торгах все заявки отклонены;</w:t>
      </w:r>
    </w:p>
    <w:p w14:paraId="2ED49754" w14:textId="77777777" w:rsidR="00F8585F" w:rsidRDefault="00F8585F" w:rsidP="00F8585F">
      <w:pPr>
        <w:autoSpaceDE w:val="0"/>
        <w:autoSpaceDN w:val="0"/>
        <w:adjustRightInd w:val="0"/>
        <w:jc w:val="both"/>
      </w:pPr>
      <w:r>
        <w:t>- в результате рассмотрения заявок на участие в торгах участником признан только один Претендент;</w:t>
      </w:r>
    </w:p>
    <w:p w14:paraId="2CBE3E78" w14:textId="77777777" w:rsidR="00F8585F" w:rsidRDefault="00F8585F" w:rsidP="00F8585F">
      <w:pPr>
        <w:autoSpaceDE w:val="0"/>
        <w:autoSpaceDN w:val="0"/>
        <w:adjustRightInd w:val="0"/>
        <w:jc w:val="both"/>
      </w:pPr>
      <w:r>
        <w:t>- торги (лоты) отменены Организатором процедуры;</w:t>
      </w:r>
    </w:p>
    <w:p w14:paraId="196F49FA" w14:textId="77777777" w:rsidR="00F8585F" w:rsidRDefault="00F8585F" w:rsidP="00F8585F">
      <w:pPr>
        <w:autoSpaceDE w:val="0"/>
        <w:autoSpaceDN w:val="0"/>
        <w:adjustRightInd w:val="0"/>
        <w:jc w:val="both"/>
      </w:pPr>
      <w:r>
        <w:t xml:space="preserve">- этап подачи предложений о цене по торгам (лоту) приостановлен. </w:t>
      </w:r>
    </w:p>
    <w:p w14:paraId="5D75C121" w14:textId="77777777" w:rsidR="00F8585F" w:rsidRDefault="00F8585F" w:rsidP="00F8585F">
      <w:pPr>
        <w:autoSpaceDE w:val="0"/>
        <w:autoSpaceDN w:val="0"/>
        <w:adjustRightInd w:val="0"/>
        <w:jc w:val="both"/>
      </w:pPr>
      <w:r>
        <w:t>8.2.</w:t>
      </w:r>
      <w:r>
        <w:tab/>
        <w:t>Порядок проведения аукциона – торговая сессия проводится в следующем порядке:</w:t>
      </w:r>
    </w:p>
    <w:p w14:paraId="097EE981" w14:textId="77777777" w:rsidR="00F8585F" w:rsidRDefault="00F8585F" w:rsidP="00F8585F">
      <w:pPr>
        <w:autoSpaceDE w:val="0"/>
        <w:autoSpaceDN w:val="0"/>
        <w:adjustRightInd w:val="0"/>
        <w:jc w:val="both"/>
      </w:pPr>
      <w:r>
        <w:t>8.2.1.</w:t>
      </w:r>
      <w:r>
        <w:tab/>
        <w:t>торговая сессия проводится путем последовательного повышения Участниками начальной цены договора на величину, равную «шагу аукциона»;</w:t>
      </w:r>
    </w:p>
    <w:p w14:paraId="64D0BD86" w14:textId="77777777" w:rsidR="00F8585F" w:rsidRDefault="00F8585F" w:rsidP="00F8585F">
      <w:pPr>
        <w:autoSpaceDE w:val="0"/>
        <w:autoSpaceDN w:val="0"/>
        <w:adjustRightInd w:val="0"/>
        <w:jc w:val="both"/>
      </w:pPr>
      <w:r>
        <w:t>8.2.2.</w:t>
      </w:r>
      <w:r>
        <w:tab/>
        <w:t>«шаг аукциона» устанавливается Организатором процедуры в размере 5 % начальной цены договора (лота) и не изменяется в течение всего времени подачи предложений о цене;</w:t>
      </w:r>
    </w:p>
    <w:p w14:paraId="37039858" w14:textId="77777777" w:rsidR="00F8585F" w:rsidRDefault="00F8585F" w:rsidP="00F8585F">
      <w:pPr>
        <w:autoSpaceDE w:val="0"/>
        <w:autoSpaceDN w:val="0"/>
        <w:adjustRightInd w:val="0"/>
        <w:jc w:val="both"/>
      </w:pPr>
      <w:r>
        <w:t>8.2.3.</w:t>
      </w:r>
      <w:r>
        <w:tab/>
        <w:t>время для подачи предложений о цене определяется в следующем порядке:</w:t>
      </w:r>
    </w:p>
    <w:p w14:paraId="1FF83991" w14:textId="77777777" w:rsidR="00F8585F" w:rsidRDefault="00F8585F" w:rsidP="00F8585F">
      <w:pPr>
        <w:autoSpaceDE w:val="0"/>
        <w:autoSpaceDN w:val="0"/>
        <w:adjustRightInd w:val="0"/>
        <w:jc w:val="both"/>
      </w:pPr>
      <w:r>
        <w:t>-</w:t>
      </w:r>
      <w:r>
        <w:tab/>
        <w:t>время для подачи первого предложения о цене составляет 60 (шестьдесят) минут с момента начала аукциона;</w:t>
      </w:r>
    </w:p>
    <w:p w14:paraId="10C5421A" w14:textId="77777777" w:rsidR="00F8585F" w:rsidRDefault="00F8585F" w:rsidP="00F8585F">
      <w:pPr>
        <w:autoSpaceDE w:val="0"/>
        <w:autoSpaceDN w:val="0"/>
        <w:adjustRightInd w:val="0"/>
        <w:jc w:val="both"/>
      </w:pPr>
      <w:r>
        <w:t>-</w:t>
      </w:r>
      <w:r>
        <w:tab/>
        <w:t>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20 (двадцать) минут с момента приема Оператором каждого из таких предложений;</w:t>
      </w:r>
    </w:p>
    <w:p w14:paraId="7A858B6D" w14:textId="77777777" w:rsidR="00F8585F" w:rsidRDefault="00F8585F" w:rsidP="00F8585F">
      <w:pPr>
        <w:autoSpaceDE w:val="0"/>
        <w:autoSpaceDN w:val="0"/>
        <w:adjustRightInd w:val="0"/>
        <w:jc w:val="both"/>
      </w:pPr>
      <w:r>
        <w:t>-</w:t>
      </w:r>
      <w:r>
        <w:tab/>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w:t>
      </w:r>
    </w:p>
    <w:p w14:paraId="7042C656" w14:textId="77777777" w:rsidR="00F8585F" w:rsidRDefault="00F8585F" w:rsidP="00F8585F">
      <w:pPr>
        <w:autoSpaceDE w:val="0"/>
        <w:autoSpaceDN w:val="0"/>
        <w:adjustRightInd w:val="0"/>
        <w:jc w:val="both"/>
      </w:pPr>
      <w:r>
        <w:t>8.2.4.</w:t>
      </w:r>
      <w:r>
        <w:tab/>
        <w:t>в ходе проведения подачи предложений о цене Оператор программными средствами УТП обеспечивает отклонение предложения о цене в момент его поступления и соответствующее информирование Участника в случае, если:</w:t>
      </w:r>
    </w:p>
    <w:p w14:paraId="4CBFC741" w14:textId="77777777" w:rsidR="00F8585F" w:rsidRDefault="00F8585F" w:rsidP="00F8585F">
      <w:pPr>
        <w:autoSpaceDE w:val="0"/>
        <w:autoSpaceDN w:val="0"/>
        <w:adjustRightInd w:val="0"/>
        <w:jc w:val="both"/>
      </w:pPr>
      <w:r>
        <w:t>-</w:t>
      </w:r>
      <w:r>
        <w:tab/>
        <w:t>предложение о цене подано до начала или по истечении установленного времени для подачи предложений о цене;</w:t>
      </w:r>
    </w:p>
    <w:p w14:paraId="744BE5BF" w14:textId="77777777" w:rsidR="00F8585F" w:rsidRDefault="00F8585F" w:rsidP="00F8585F">
      <w:pPr>
        <w:autoSpaceDE w:val="0"/>
        <w:autoSpaceDN w:val="0"/>
        <w:adjustRightInd w:val="0"/>
        <w:jc w:val="both"/>
      </w:pPr>
      <w:r>
        <w:t>-</w:t>
      </w:r>
      <w:r>
        <w:tab/>
        <w:t>предложение о цене ниже начальной цены;</w:t>
      </w:r>
    </w:p>
    <w:p w14:paraId="1EB9C820" w14:textId="77777777" w:rsidR="00F8585F" w:rsidRDefault="00F8585F" w:rsidP="00F8585F">
      <w:pPr>
        <w:autoSpaceDE w:val="0"/>
        <w:autoSpaceDN w:val="0"/>
        <w:adjustRightInd w:val="0"/>
        <w:jc w:val="both"/>
      </w:pPr>
      <w:r>
        <w:t>-</w:t>
      </w:r>
      <w:r>
        <w:tab/>
        <w:t>предложение о цене равно нулю;</w:t>
      </w:r>
    </w:p>
    <w:p w14:paraId="583F314A" w14:textId="77777777" w:rsidR="00F8585F" w:rsidRDefault="00F8585F" w:rsidP="00F8585F">
      <w:pPr>
        <w:autoSpaceDE w:val="0"/>
        <w:autoSpaceDN w:val="0"/>
        <w:adjustRightInd w:val="0"/>
        <w:jc w:val="both"/>
      </w:pPr>
      <w:r>
        <w:t>-</w:t>
      </w:r>
      <w:r>
        <w:tab/>
        <w:t>предложение о цене не соответствует увеличению текущей цены на величину «шага аукциона»;</w:t>
      </w:r>
    </w:p>
    <w:p w14:paraId="0B52D088" w14:textId="77777777" w:rsidR="00F8585F" w:rsidRDefault="00F8585F" w:rsidP="00F8585F">
      <w:pPr>
        <w:autoSpaceDE w:val="0"/>
        <w:autoSpaceDN w:val="0"/>
        <w:adjustRightInd w:val="0"/>
        <w:jc w:val="both"/>
      </w:pPr>
      <w:r>
        <w:t>-</w:t>
      </w:r>
      <w:r>
        <w:tab/>
        <w:t>предложение о цене меньше или равно предложениям о цене, ранее поданным другими Участниками;</w:t>
      </w:r>
    </w:p>
    <w:p w14:paraId="0316B36C" w14:textId="77777777" w:rsidR="00F8585F" w:rsidRDefault="00F8585F" w:rsidP="00F8585F">
      <w:pPr>
        <w:autoSpaceDE w:val="0"/>
        <w:autoSpaceDN w:val="0"/>
        <w:adjustRightInd w:val="0"/>
        <w:jc w:val="both"/>
      </w:pPr>
      <w:r>
        <w:t>-</w:t>
      </w:r>
      <w:r>
        <w:tab/>
        <w:t>предложение о цене меньше или равно предложению о цене, ранее поданному таким Участником;</w:t>
      </w:r>
    </w:p>
    <w:p w14:paraId="18EDEAB0" w14:textId="77777777" w:rsidR="00F8585F" w:rsidRDefault="00F8585F" w:rsidP="00F8585F">
      <w:pPr>
        <w:autoSpaceDE w:val="0"/>
        <w:autoSpaceDN w:val="0"/>
        <w:adjustRightInd w:val="0"/>
        <w:jc w:val="both"/>
      </w:pPr>
      <w:r>
        <w:t>-</w:t>
      </w:r>
      <w:r>
        <w:tab/>
        <w:t>предложение о цене Участника улучшает его предложение о цене, которое является лучшим.</w:t>
      </w:r>
    </w:p>
    <w:p w14:paraId="7A511B1B" w14:textId="77777777" w:rsidR="00F8585F" w:rsidRDefault="00F8585F" w:rsidP="00F8585F">
      <w:pPr>
        <w:autoSpaceDE w:val="0"/>
        <w:autoSpaceDN w:val="0"/>
        <w:adjustRightInd w:val="0"/>
        <w:jc w:val="both"/>
      </w:pPr>
      <w:r>
        <w:lastRenderedPageBreak/>
        <w:t>8.3.</w:t>
      </w:r>
      <w:r>
        <w:tab/>
        <w:t>Определение победителя аукциона – победителем аукциона признается участник, предложивший наиболее высокую цену договора.</w:t>
      </w:r>
    </w:p>
    <w:p w14:paraId="1489E25B" w14:textId="77777777" w:rsidR="00F8585F" w:rsidRDefault="00F8585F" w:rsidP="00F8585F">
      <w:pPr>
        <w:autoSpaceDE w:val="0"/>
        <w:autoSpaceDN w:val="0"/>
        <w:adjustRightInd w:val="0"/>
        <w:jc w:val="both"/>
      </w:pPr>
      <w:r>
        <w:t>8.4.</w:t>
      </w:r>
      <w:r>
        <w:tab/>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14:paraId="08BD872B" w14:textId="77777777" w:rsidR="00F8585F" w:rsidRDefault="00F8585F" w:rsidP="00F8585F">
      <w:pPr>
        <w:autoSpaceDE w:val="0"/>
        <w:autoSpaceDN w:val="0"/>
        <w:adjustRightInd w:val="0"/>
        <w:jc w:val="both"/>
      </w:pPr>
    </w:p>
    <w:p w14:paraId="69F72262" w14:textId="77777777" w:rsidR="00F8585F" w:rsidRPr="00E55052" w:rsidRDefault="00F8585F" w:rsidP="00E55052">
      <w:pPr>
        <w:autoSpaceDE w:val="0"/>
        <w:autoSpaceDN w:val="0"/>
        <w:adjustRightInd w:val="0"/>
        <w:jc w:val="center"/>
        <w:rPr>
          <w:b/>
        </w:rPr>
      </w:pPr>
      <w:r w:rsidRPr="00E55052">
        <w:rPr>
          <w:b/>
        </w:rPr>
        <w:t>9. ЗАКЛЮЧЕНИЕ ДОГОВОРА АРЕНДЫ. ИСПОЛНЕНИЕ ДОГОВОРА АРЕНДЫ</w:t>
      </w:r>
    </w:p>
    <w:p w14:paraId="48EEF86C" w14:textId="77777777" w:rsidR="00F8585F" w:rsidRDefault="00F8585F" w:rsidP="00F8585F">
      <w:pPr>
        <w:autoSpaceDE w:val="0"/>
        <w:autoSpaceDN w:val="0"/>
        <w:adjustRightInd w:val="0"/>
        <w:jc w:val="both"/>
      </w:pPr>
      <w:r>
        <w:t>9.1. Заключение договора осуществляется в порядке, предусмотренном Гражданским кодексом Российской Федерации и иными федеральными законами.</w:t>
      </w:r>
    </w:p>
    <w:p w14:paraId="12BD1384" w14:textId="77777777" w:rsidR="00F8585F" w:rsidRDefault="00F8585F" w:rsidP="00F8585F">
      <w:pPr>
        <w:autoSpaceDE w:val="0"/>
        <w:autoSpaceDN w:val="0"/>
        <w:adjustRightInd w:val="0"/>
        <w:jc w:val="both"/>
      </w:pPr>
      <w:r>
        <w:t>9.2.</w:t>
      </w:r>
      <w:r>
        <w:tab/>
        <w:t xml:space="preserve">Договор аренды муниципального имущества заключается не ранее чем через десять дней со дня размещения информации о результатах аукциона на официальном сайте. </w:t>
      </w:r>
    </w:p>
    <w:p w14:paraId="7AA25EFB" w14:textId="77777777" w:rsidR="00F8585F" w:rsidRDefault="00F8585F" w:rsidP="00F8585F">
      <w:pPr>
        <w:autoSpaceDE w:val="0"/>
        <w:autoSpaceDN w:val="0"/>
        <w:adjustRightInd w:val="0"/>
        <w:jc w:val="both"/>
      </w:pPr>
      <w:r>
        <w:t>9.3.</w:t>
      </w:r>
      <w:r>
        <w:tab/>
        <w:t>Договор аренды заключается на бумажном носителе по месту нахождения Организатора.</w:t>
      </w:r>
    </w:p>
    <w:p w14:paraId="4222AD95" w14:textId="77777777" w:rsidR="00F8585F" w:rsidRDefault="00F8585F" w:rsidP="00F8585F">
      <w:pPr>
        <w:autoSpaceDE w:val="0"/>
        <w:autoSpaceDN w:val="0"/>
        <w:adjustRightInd w:val="0"/>
        <w:jc w:val="both"/>
      </w:pPr>
      <w:r>
        <w:t>9.4.</w:t>
      </w:r>
      <w:r>
        <w:tab/>
        <w:t>Если в течение тридцати дней со дня направления победителю аукциона проекта договора, он не был им подписан и представлен Организатору аукциона – такой участник считается уклонившимся от заключения договора аренды.</w:t>
      </w:r>
    </w:p>
    <w:p w14:paraId="476A0445" w14:textId="77777777" w:rsidR="00F8585F" w:rsidRDefault="00F8585F" w:rsidP="006E35DF">
      <w:pPr>
        <w:autoSpaceDE w:val="0"/>
        <w:autoSpaceDN w:val="0"/>
        <w:adjustRightInd w:val="0"/>
        <w:ind w:firstLine="708"/>
        <w:jc w:val="both"/>
      </w:pPr>
      <w: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932AE6C" w14:textId="77777777" w:rsidR="00F8585F" w:rsidRDefault="00F8585F" w:rsidP="00F8585F">
      <w:pPr>
        <w:autoSpaceDE w:val="0"/>
        <w:autoSpaceDN w:val="0"/>
        <w:adjustRightInd w:val="0"/>
        <w:jc w:val="both"/>
      </w:pPr>
      <w:r>
        <w:t>9.</w:t>
      </w:r>
      <w:r w:rsidR="006E35DF">
        <w:t>5</w:t>
      </w:r>
      <w:r>
        <w:t>.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14:paraId="385A3988" w14:textId="77777777" w:rsidR="00F8585F" w:rsidRDefault="00F8585F" w:rsidP="00F8585F">
      <w:pPr>
        <w:autoSpaceDE w:val="0"/>
        <w:autoSpaceDN w:val="0"/>
        <w:adjustRightInd w:val="0"/>
        <w:jc w:val="both"/>
      </w:pPr>
      <w:r>
        <w:t>9.</w:t>
      </w:r>
      <w:r w:rsidR="006E35DF">
        <w:t>6</w:t>
      </w:r>
      <w:r>
        <w:t>. Арендатор оплачивает арендную плату, начиная с момента передачи имущества по акту приема - передачи. Начисление арендной платы производится с даты подписания акта приема - передачи имущества и до даты возврата имущества по акту приема - передачи.</w:t>
      </w:r>
    </w:p>
    <w:p w14:paraId="785DD724" w14:textId="77777777" w:rsidR="00F8585F" w:rsidRDefault="00F8585F" w:rsidP="00E55052">
      <w:pPr>
        <w:autoSpaceDE w:val="0"/>
        <w:autoSpaceDN w:val="0"/>
        <w:adjustRightInd w:val="0"/>
        <w:ind w:firstLine="708"/>
        <w:jc w:val="both"/>
      </w:pPr>
      <w:r>
        <w:t>Арендная плата за неполный календарный месяц аренды рассчитывается пропорционально фактическому количеству дней аренды исходя из годовой арендной платы и количества календарных дней в соответствующем году.</w:t>
      </w:r>
    </w:p>
    <w:p w14:paraId="43137DE2" w14:textId="77777777" w:rsidR="00F8585F" w:rsidRDefault="00F8585F" w:rsidP="00E55052">
      <w:pPr>
        <w:autoSpaceDE w:val="0"/>
        <w:autoSpaceDN w:val="0"/>
        <w:adjustRightInd w:val="0"/>
        <w:ind w:firstLine="708"/>
        <w:jc w:val="both"/>
      </w:pPr>
      <w:r>
        <w:t xml:space="preserve">Арендатор ежемесячно не позднее </w:t>
      </w:r>
      <w:r w:rsidR="006E35DF">
        <w:t>25</w:t>
      </w:r>
      <w:r>
        <w:t xml:space="preserve"> числа текущего месяца оплачивает арендную плату. </w:t>
      </w:r>
    </w:p>
    <w:p w14:paraId="580E65DF" w14:textId="77777777" w:rsidR="00E55052" w:rsidRDefault="00F8585F" w:rsidP="00E55052">
      <w:pPr>
        <w:autoSpaceDE w:val="0"/>
        <w:autoSpaceDN w:val="0"/>
        <w:adjustRightInd w:val="0"/>
        <w:ind w:firstLine="708"/>
        <w:jc w:val="both"/>
      </w:pPr>
      <w:r>
        <w:t>Сумма начисленной Арендатору арендной платы без учета НДС перечисляется</w:t>
      </w:r>
      <w:r w:rsidR="00E55052">
        <w:t xml:space="preserve"> на следующие реквизиты:</w:t>
      </w:r>
    </w:p>
    <w:p w14:paraId="3B671207" w14:textId="77777777" w:rsidR="00E55052" w:rsidRPr="00A066BE" w:rsidRDefault="00E55052" w:rsidP="00A066BE">
      <w:pPr>
        <w:tabs>
          <w:tab w:val="left" w:pos="5850"/>
        </w:tabs>
        <w:ind w:firstLine="709"/>
        <w:jc w:val="both"/>
      </w:pPr>
      <w:r w:rsidRPr="00A066BE">
        <w:t>МАУ «СКБ» г. Трехгорного:</w:t>
      </w:r>
    </w:p>
    <w:p w14:paraId="7C2B643E" w14:textId="77777777" w:rsidR="00E55052" w:rsidRPr="00A066BE" w:rsidRDefault="00E55052" w:rsidP="00A066BE">
      <w:pPr>
        <w:ind w:firstLine="709"/>
        <w:jc w:val="both"/>
      </w:pPr>
      <w:r w:rsidRPr="00A066BE">
        <w:t>ИНН/КПП: 7405013032/745701001</w:t>
      </w:r>
    </w:p>
    <w:p w14:paraId="27B1863A" w14:textId="77777777" w:rsidR="00E55052" w:rsidRPr="00A066BE" w:rsidRDefault="00E55052" w:rsidP="00A066BE">
      <w:pPr>
        <w:ind w:firstLine="709"/>
        <w:jc w:val="both"/>
      </w:pPr>
      <w:r w:rsidRPr="00A066BE">
        <w:t>ОКТМО: 75707000</w:t>
      </w:r>
    </w:p>
    <w:p w14:paraId="0B285266" w14:textId="77777777" w:rsidR="00A066BE" w:rsidRPr="00A066BE" w:rsidRDefault="00A066BE" w:rsidP="00A066BE">
      <w:pPr>
        <w:ind w:firstLine="709"/>
      </w:pPr>
      <w:r w:rsidRPr="00A066BE">
        <w:t>Номер счета(л/с): 903</w:t>
      </w:r>
      <w:r w:rsidRPr="00A066BE">
        <w:rPr>
          <w:lang w:val="en-US"/>
        </w:rPr>
        <w:t>U</w:t>
      </w:r>
      <w:r w:rsidRPr="00A066BE">
        <w:t>2720000</w:t>
      </w:r>
    </w:p>
    <w:p w14:paraId="24EDC03D" w14:textId="77777777" w:rsidR="00A066BE" w:rsidRPr="00A066BE" w:rsidRDefault="00A066BE" w:rsidP="00A066BE">
      <w:pPr>
        <w:ind w:firstLine="709"/>
      </w:pPr>
      <w:r w:rsidRPr="00A066BE">
        <w:t>Номер счета казначейства: 03234643757070005100</w:t>
      </w:r>
    </w:p>
    <w:p w14:paraId="4FF4ABF1" w14:textId="77777777" w:rsidR="00A066BE" w:rsidRPr="00A066BE" w:rsidRDefault="00A066BE" w:rsidP="00A066BE">
      <w:pPr>
        <w:ind w:firstLine="709"/>
      </w:pPr>
      <w:r w:rsidRPr="00A066BE">
        <w:t>Кор. Счет: 40102810445370000043</w:t>
      </w:r>
    </w:p>
    <w:p w14:paraId="787516D6" w14:textId="77777777" w:rsidR="00A066BE" w:rsidRPr="00A066BE" w:rsidRDefault="00A066BE" w:rsidP="00A066BE">
      <w:pPr>
        <w:ind w:firstLine="709"/>
      </w:pPr>
      <w:r w:rsidRPr="00A066BE">
        <w:t>Банк организации: ОКЦ № 1 СибГУ БАНКА РОССИИ//УФК по Новосибирской области г. Новосибирск</w:t>
      </w:r>
    </w:p>
    <w:p w14:paraId="232F97EE" w14:textId="3EFA0B39" w:rsidR="00A066BE" w:rsidRPr="00A066BE" w:rsidRDefault="00A066BE" w:rsidP="00A066BE">
      <w:pPr>
        <w:ind w:firstLine="709"/>
      </w:pPr>
      <w:r w:rsidRPr="00A066BE">
        <w:t>БИК: 015004950</w:t>
      </w:r>
    </w:p>
    <w:p w14:paraId="544335E7" w14:textId="78DF2231" w:rsidR="00E55052" w:rsidRPr="00A066BE" w:rsidRDefault="00E55052" w:rsidP="00A066BE">
      <w:pPr>
        <w:ind w:firstLine="709"/>
      </w:pPr>
      <w:r w:rsidRPr="00A066BE">
        <w:t>КБК: 00000000000000000120</w:t>
      </w:r>
    </w:p>
    <w:p w14:paraId="3177B6CF" w14:textId="77777777" w:rsidR="00F8585F" w:rsidRDefault="00F8585F" w:rsidP="00E55052">
      <w:pPr>
        <w:autoSpaceDE w:val="0"/>
        <w:autoSpaceDN w:val="0"/>
        <w:adjustRightInd w:val="0"/>
        <w:ind w:firstLine="708"/>
        <w:jc w:val="both"/>
      </w:pPr>
      <w:r>
        <w:t>Арендатор обязан платить все налоги, связанные с использованием арендуемого помещения.</w:t>
      </w:r>
    </w:p>
    <w:p w14:paraId="58ACFF82" w14:textId="0006D7E0" w:rsidR="00F8585F" w:rsidRDefault="00F8585F" w:rsidP="00F8585F">
      <w:pPr>
        <w:autoSpaceDE w:val="0"/>
        <w:autoSpaceDN w:val="0"/>
        <w:adjustRightInd w:val="0"/>
        <w:jc w:val="both"/>
      </w:pPr>
      <w:r>
        <w:t>9.</w:t>
      </w:r>
      <w:r w:rsidR="006E35DF">
        <w:t>7</w:t>
      </w:r>
      <w:r>
        <w:t xml:space="preserve">. </w:t>
      </w:r>
      <w:r w:rsidRPr="006E35DF">
        <w:t>В арендную плату не включается плата за коммунальные услуги (теплоснабжение, водоснабжение, водоотведение, электроснабжение</w:t>
      </w:r>
      <w:r w:rsidR="000C30A6">
        <w:t>, вывоз ТКО</w:t>
      </w:r>
      <w:r w:rsidRPr="006E35DF">
        <w:t>); техническое обслуживание инженерного оборудования; обязанность по несению указанных расходов возникает у Арендатора с момента подписания договора. Указанная плата вносится Арендатором дополнительно на основании договоров, заключаемых им с лицами, оказывающими данные услуги.</w:t>
      </w:r>
    </w:p>
    <w:p w14:paraId="7FD31609" w14:textId="77777777" w:rsidR="00F8585F" w:rsidRDefault="00F8585F" w:rsidP="00F8585F">
      <w:pPr>
        <w:autoSpaceDE w:val="0"/>
        <w:autoSpaceDN w:val="0"/>
        <w:adjustRightInd w:val="0"/>
        <w:jc w:val="both"/>
      </w:pPr>
      <w:r>
        <w:t>9.</w:t>
      </w:r>
      <w:r w:rsidR="00782D1E">
        <w:t>8</w:t>
      </w:r>
      <w:r>
        <w:t>. Передача прав на Имущество третьим лицам – без письменного согласия Арендодателя не допускается.</w:t>
      </w:r>
    </w:p>
    <w:p w14:paraId="6001421E" w14:textId="77777777" w:rsidR="00F8585F" w:rsidRDefault="00F8585F" w:rsidP="00F8585F">
      <w:pPr>
        <w:autoSpaceDE w:val="0"/>
        <w:autoSpaceDN w:val="0"/>
        <w:adjustRightInd w:val="0"/>
        <w:jc w:val="both"/>
      </w:pPr>
    </w:p>
    <w:p w14:paraId="2B5253A3" w14:textId="77777777" w:rsidR="00F8585F" w:rsidRDefault="00F8585F" w:rsidP="00F8585F">
      <w:pPr>
        <w:autoSpaceDE w:val="0"/>
        <w:autoSpaceDN w:val="0"/>
        <w:adjustRightInd w:val="0"/>
        <w:jc w:val="both"/>
      </w:pPr>
    </w:p>
    <w:p w14:paraId="105F6CC9" w14:textId="77777777" w:rsidR="00F8585F" w:rsidRPr="00BF63D0" w:rsidRDefault="00F8585F" w:rsidP="00BF63D0">
      <w:pPr>
        <w:autoSpaceDE w:val="0"/>
        <w:autoSpaceDN w:val="0"/>
        <w:adjustRightInd w:val="0"/>
        <w:jc w:val="center"/>
        <w:rPr>
          <w:b/>
        </w:rPr>
      </w:pPr>
      <w:r w:rsidRPr="00BF63D0">
        <w:rPr>
          <w:b/>
        </w:rPr>
        <w:lastRenderedPageBreak/>
        <w:t>10.</w:t>
      </w:r>
      <w:r w:rsidRPr="00BF63D0">
        <w:rPr>
          <w:b/>
        </w:rPr>
        <w:tab/>
        <w:t>ТРЕБОВАНИЯ К ТЕХНИЧЕСКОМУ СОСТОЯНИЮ ИМУЩЕСТВА, ПРАВА НА КОТОРОЕ</w:t>
      </w:r>
      <w:r w:rsidR="00BF63D0" w:rsidRPr="00BF63D0">
        <w:rPr>
          <w:b/>
        </w:rPr>
        <w:t xml:space="preserve"> </w:t>
      </w:r>
      <w:r w:rsidRPr="00BF63D0">
        <w:rPr>
          <w:b/>
        </w:rPr>
        <w:t>ПЕРЕДАЮТСЯ ПО ДОГОВОРУ, КОТОРЫМ ЭТО ИМУЩЕСТВО ДОЛЖНО СООТВЕТСТВОВАТЬ НА МОМЕНТ ОКОНЧАНИЯ СРОКА ДОГОВОРА</w:t>
      </w:r>
    </w:p>
    <w:p w14:paraId="37DD02F5" w14:textId="77777777" w:rsidR="00F8585F" w:rsidRDefault="00BF63D0" w:rsidP="00F8585F">
      <w:pPr>
        <w:autoSpaceDE w:val="0"/>
        <w:autoSpaceDN w:val="0"/>
        <w:adjustRightInd w:val="0"/>
        <w:jc w:val="both"/>
      </w:pPr>
      <w:r>
        <w:t xml:space="preserve">10.1. </w:t>
      </w:r>
      <w:r w:rsidR="00F8585F">
        <w:t>На момент окончания срока действия договора аренды Имущества, заключенного по результатам аукциона, арендатор обязан вернуть арендодателю Имущество в том состоянии, в котором он его получил, с учетом нормального износа, пригодном для эксплуатации в соответствии с целевым назначением.</w:t>
      </w:r>
    </w:p>
    <w:p w14:paraId="34C743BA" w14:textId="77777777" w:rsidR="00F8585F" w:rsidRDefault="00F8585F" w:rsidP="00F8585F">
      <w:pPr>
        <w:autoSpaceDE w:val="0"/>
        <w:autoSpaceDN w:val="0"/>
        <w:adjustRightInd w:val="0"/>
        <w:jc w:val="both"/>
      </w:pPr>
    </w:p>
    <w:p w14:paraId="5B7DFE6D" w14:textId="77777777" w:rsidR="00F8585F" w:rsidRPr="00BF63D0" w:rsidRDefault="00F8585F" w:rsidP="00BF63D0">
      <w:pPr>
        <w:autoSpaceDE w:val="0"/>
        <w:autoSpaceDN w:val="0"/>
        <w:adjustRightInd w:val="0"/>
        <w:jc w:val="center"/>
        <w:rPr>
          <w:b/>
        </w:rPr>
      </w:pPr>
      <w:r w:rsidRPr="00BF63D0">
        <w:rPr>
          <w:b/>
        </w:rPr>
        <w:t>11. ПРЕДОСТАВЛЕНИЕ РАЗЪЯСНЕНИЙ ПОЛОЖЕНИЙ ДОКУМЕНТАЦИИ ОБ АУКЦИОНЕ</w:t>
      </w:r>
    </w:p>
    <w:p w14:paraId="0B967CDC" w14:textId="77777777" w:rsidR="00F8585F" w:rsidRDefault="00F8585F" w:rsidP="00F8585F">
      <w:pPr>
        <w:autoSpaceDE w:val="0"/>
        <w:autoSpaceDN w:val="0"/>
        <w:adjustRightInd w:val="0"/>
        <w:jc w:val="both"/>
      </w:pPr>
      <w:r>
        <w:t>11.</w:t>
      </w:r>
      <w:r w:rsidR="00BF63D0">
        <w:t>1</w:t>
      </w:r>
      <w:r>
        <w:t>.</w:t>
      </w:r>
      <w:r>
        <w:tab/>
        <w:t>Любое заинтересованное лицо вправе направить на адрес электронной площадки или с использованием программно-аппаратных средств электронной площадки не более чем три запроса о разъяснении положений документации об аукционе.</w:t>
      </w:r>
    </w:p>
    <w:p w14:paraId="2740AE8F" w14:textId="77777777" w:rsidR="00F8585F" w:rsidRDefault="00F8585F" w:rsidP="00F8585F">
      <w:pPr>
        <w:autoSpaceDE w:val="0"/>
        <w:autoSpaceDN w:val="0"/>
        <w:adjustRightInd w:val="0"/>
        <w:jc w:val="both"/>
      </w:pPr>
      <w:r>
        <w:t>11.</w:t>
      </w:r>
      <w:r w:rsidR="00BF63D0">
        <w:t>2</w:t>
      </w:r>
      <w:r>
        <w:t>.</w:t>
      </w:r>
      <w:r>
        <w:tab/>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размещает на официальном сайте разъяснение с указанием предмета запроса, но без указания заинтересованного лица, от которого поступил запрос.</w:t>
      </w:r>
    </w:p>
    <w:p w14:paraId="777564FC" w14:textId="77777777" w:rsidR="00F8585F" w:rsidRDefault="00F8585F" w:rsidP="00F8585F">
      <w:pPr>
        <w:autoSpaceDE w:val="0"/>
        <w:autoSpaceDN w:val="0"/>
        <w:adjustRightInd w:val="0"/>
        <w:jc w:val="both"/>
      </w:pPr>
    </w:p>
    <w:p w14:paraId="6DB00ADC" w14:textId="77777777" w:rsidR="00F8585F" w:rsidRPr="00795235" w:rsidRDefault="00F8585F" w:rsidP="00795235">
      <w:pPr>
        <w:autoSpaceDE w:val="0"/>
        <w:autoSpaceDN w:val="0"/>
        <w:adjustRightInd w:val="0"/>
        <w:jc w:val="center"/>
        <w:rPr>
          <w:b/>
        </w:rPr>
      </w:pPr>
      <w:r w:rsidRPr="00795235">
        <w:rPr>
          <w:b/>
        </w:rPr>
        <w:t>12. ОТКАЗ ОТ ПРОВЕДЕНИЯ АУКЦИОНА</w:t>
      </w:r>
    </w:p>
    <w:p w14:paraId="159D88BE" w14:textId="77777777" w:rsidR="00F8585F" w:rsidRDefault="00795235" w:rsidP="00F8585F">
      <w:pPr>
        <w:autoSpaceDE w:val="0"/>
        <w:autoSpaceDN w:val="0"/>
        <w:adjustRightInd w:val="0"/>
        <w:jc w:val="both"/>
      </w:pPr>
      <w:r>
        <w:t xml:space="preserve">12.1 </w:t>
      </w:r>
      <w:r w:rsidR="00F8585F">
        <w:t>Организатор аукциона вправе отказаться от проведения аукциона. Извещение об отказе от проведения аукциона размещается на официальном сайте не позднее чем за пять дней до даты окончания срока подачи заявок на участие в аукционе.</w:t>
      </w:r>
    </w:p>
    <w:p w14:paraId="5793AD60" w14:textId="77777777" w:rsidR="00F8585F" w:rsidRDefault="00F8585F" w:rsidP="00F8585F">
      <w:pPr>
        <w:autoSpaceDE w:val="0"/>
        <w:autoSpaceDN w:val="0"/>
        <w:adjustRightInd w:val="0"/>
        <w:jc w:val="both"/>
      </w:pPr>
    </w:p>
    <w:p w14:paraId="576F193C" w14:textId="77777777" w:rsidR="00F8585F" w:rsidRPr="00795235" w:rsidRDefault="00795235" w:rsidP="00795235">
      <w:pPr>
        <w:autoSpaceDE w:val="0"/>
        <w:autoSpaceDN w:val="0"/>
        <w:adjustRightInd w:val="0"/>
        <w:jc w:val="center"/>
        <w:rPr>
          <w:b/>
        </w:rPr>
      </w:pPr>
      <w:r>
        <w:rPr>
          <w:b/>
        </w:rPr>
        <w:t xml:space="preserve">13. </w:t>
      </w:r>
      <w:r w:rsidR="00F8585F" w:rsidRPr="00795235">
        <w:rPr>
          <w:b/>
        </w:rPr>
        <w:t>ЗАКЛЮЧИТЕЛЬНЫЕ ПОЛОЖЕНИЯ</w:t>
      </w:r>
    </w:p>
    <w:p w14:paraId="5C27F913" w14:textId="77777777" w:rsidR="00F8585F" w:rsidRDefault="00795235" w:rsidP="00F8585F">
      <w:pPr>
        <w:autoSpaceDE w:val="0"/>
        <w:autoSpaceDN w:val="0"/>
        <w:adjustRightInd w:val="0"/>
        <w:jc w:val="both"/>
      </w:pPr>
      <w:r>
        <w:t xml:space="preserve">13.1 </w:t>
      </w:r>
      <w:r w:rsidR="00F8585F">
        <w:t>Все вопросы, касающиеся проведения электронного аукциона, не нашедшие отражения в настоящей документации об аукционе, регулируются законодательством Российской Федерации, Гражданским кодексом Российской Федерации, Федеральным законом от 26.07.2006 № 135-ФЗ «О защите конкуренции»,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048B256C" w14:textId="77777777" w:rsidR="00F8585F" w:rsidRDefault="00F8585F" w:rsidP="00F8585F">
      <w:pPr>
        <w:autoSpaceDE w:val="0"/>
        <w:autoSpaceDN w:val="0"/>
        <w:adjustRightInd w:val="0"/>
        <w:jc w:val="both"/>
      </w:pPr>
    </w:p>
    <w:p w14:paraId="692759B4" w14:textId="77777777" w:rsidR="00F8585F" w:rsidRDefault="00F8585F" w:rsidP="00F8585F">
      <w:pPr>
        <w:autoSpaceDE w:val="0"/>
        <w:autoSpaceDN w:val="0"/>
        <w:adjustRightInd w:val="0"/>
        <w:jc w:val="both"/>
      </w:pPr>
      <w:r>
        <w:t>Приложения:</w:t>
      </w:r>
    </w:p>
    <w:p w14:paraId="25A93472" w14:textId="1CF0A17E" w:rsidR="00F8585F" w:rsidRDefault="00F8585F" w:rsidP="00F8585F">
      <w:pPr>
        <w:autoSpaceDE w:val="0"/>
        <w:autoSpaceDN w:val="0"/>
        <w:adjustRightInd w:val="0"/>
        <w:jc w:val="both"/>
      </w:pPr>
      <w:r>
        <w:t>- проект договора аренды нежилого помещения</w:t>
      </w:r>
      <w:r w:rsidR="00FA69F3">
        <w:t xml:space="preserve"> </w:t>
      </w:r>
      <w:r>
        <w:t>(приложение № 1);</w:t>
      </w:r>
    </w:p>
    <w:p w14:paraId="40212DCE" w14:textId="77777777" w:rsidR="00F8585F" w:rsidRDefault="00F8585F" w:rsidP="00F8585F">
      <w:pPr>
        <w:autoSpaceDE w:val="0"/>
        <w:autoSpaceDN w:val="0"/>
        <w:adjustRightInd w:val="0"/>
        <w:jc w:val="both"/>
      </w:pPr>
    </w:p>
    <w:p w14:paraId="53E70503" w14:textId="77777777" w:rsidR="00F8585F" w:rsidRDefault="00F8585F" w:rsidP="00387888">
      <w:pPr>
        <w:autoSpaceDE w:val="0"/>
        <w:autoSpaceDN w:val="0"/>
        <w:adjustRightInd w:val="0"/>
        <w:jc w:val="right"/>
      </w:pPr>
    </w:p>
    <w:p w14:paraId="60B82160" w14:textId="77777777" w:rsidR="00F8585F" w:rsidRDefault="00F8585F" w:rsidP="00387888">
      <w:pPr>
        <w:autoSpaceDE w:val="0"/>
        <w:autoSpaceDN w:val="0"/>
        <w:adjustRightInd w:val="0"/>
        <w:jc w:val="right"/>
      </w:pPr>
    </w:p>
    <w:p w14:paraId="12E53F30" w14:textId="77777777" w:rsidR="00F8585F" w:rsidRDefault="00F8585F" w:rsidP="00387888">
      <w:pPr>
        <w:autoSpaceDE w:val="0"/>
        <w:autoSpaceDN w:val="0"/>
        <w:adjustRightInd w:val="0"/>
        <w:jc w:val="right"/>
      </w:pPr>
    </w:p>
    <w:p w14:paraId="7FB5C9B5" w14:textId="77777777" w:rsidR="00F8585F" w:rsidRDefault="00F8585F" w:rsidP="00387888">
      <w:pPr>
        <w:autoSpaceDE w:val="0"/>
        <w:autoSpaceDN w:val="0"/>
        <w:adjustRightInd w:val="0"/>
        <w:jc w:val="right"/>
      </w:pPr>
    </w:p>
    <w:p w14:paraId="7C082A93" w14:textId="77777777" w:rsidR="00214D26" w:rsidRDefault="00214D26" w:rsidP="00387888">
      <w:pPr>
        <w:autoSpaceDE w:val="0"/>
        <w:autoSpaceDN w:val="0"/>
        <w:adjustRightInd w:val="0"/>
        <w:jc w:val="right"/>
      </w:pPr>
    </w:p>
    <w:p w14:paraId="60563320" w14:textId="77777777" w:rsidR="00214D26" w:rsidRDefault="00214D26" w:rsidP="00387888">
      <w:pPr>
        <w:autoSpaceDE w:val="0"/>
        <w:autoSpaceDN w:val="0"/>
        <w:adjustRightInd w:val="0"/>
        <w:jc w:val="right"/>
      </w:pPr>
    </w:p>
    <w:p w14:paraId="65F437DA" w14:textId="77777777" w:rsidR="00214D26" w:rsidRDefault="00214D26" w:rsidP="00387888">
      <w:pPr>
        <w:autoSpaceDE w:val="0"/>
        <w:autoSpaceDN w:val="0"/>
        <w:adjustRightInd w:val="0"/>
        <w:jc w:val="right"/>
      </w:pPr>
    </w:p>
    <w:p w14:paraId="650F8F3E" w14:textId="77777777" w:rsidR="00214D26" w:rsidRDefault="00214D26" w:rsidP="00387888">
      <w:pPr>
        <w:autoSpaceDE w:val="0"/>
        <w:autoSpaceDN w:val="0"/>
        <w:adjustRightInd w:val="0"/>
        <w:jc w:val="right"/>
      </w:pPr>
    </w:p>
    <w:p w14:paraId="20F730B1" w14:textId="77777777" w:rsidR="00214D26" w:rsidRDefault="00214D26" w:rsidP="00387888">
      <w:pPr>
        <w:autoSpaceDE w:val="0"/>
        <w:autoSpaceDN w:val="0"/>
        <w:adjustRightInd w:val="0"/>
        <w:jc w:val="right"/>
      </w:pPr>
    </w:p>
    <w:p w14:paraId="4613B0BF" w14:textId="77777777" w:rsidR="00214D26" w:rsidRDefault="00214D26" w:rsidP="00387888">
      <w:pPr>
        <w:autoSpaceDE w:val="0"/>
        <w:autoSpaceDN w:val="0"/>
        <w:adjustRightInd w:val="0"/>
        <w:jc w:val="right"/>
      </w:pPr>
    </w:p>
    <w:p w14:paraId="7C705CEF" w14:textId="77777777" w:rsidR="00214D26" w:rsidRDefault="00214D26" w:rsidP="00387888">
      <w:pPr>
        <w:autoSpaceDE w:val="0"/>
        <w:autoSpaceDN w:val="0"/>
        <w:adjustRightInd w:val="0"/>
        <w:jc w:val="right"/>
      </w:pPr>
    </w:p>
    <w:p w14:paraId="7DAA3CF3" w14:textId="77777777" w:rsidR="00214D26" w:rsidRDefault="00214D26" w:rsidP="00387888">
      <w:pPr>
        <w:autoSpaceDE w:val="0"/>
        <w:autoSpaceDN w:val="0"/>
        <w:adjustRightInd w:val="0"/>
        <w:jc w:val="right"/>
      </w:pPr>
    </w:p>
    <w:p w14:paraId="06F1277F" w14:textId="77777777" w:rsidR="00214D26" w:rsidRDefault="00214D26" w:rsidP="00387888">
      <w:pPr>
        <w:autoSpaceDE w:val="0"/>
        <w:autoSpaceDN w:val="0"/>
        <w:adjustRightInd w:val="0"/>
        <w:jc w:val="right"/>
      </w:pPr>
    </w:p>
    <w:p w14:paraId="6C84F84B" w14:textId="77777777" w:rsidR="00214D26" w:rsidRDefault="00214D26" w:rsidP="00387888">
      <w:pPr>
        <w:autoSpaceDE w:val="0"/>
        <w:autoSpaceDN w:val="0"/>
        <w:adjustRightInd w:val="0"/>
        <w:jc w:val="right"/>
      </w:pPr>
    </w:p>
    <w:p w14:paraId="1F745111" w14:textId="77777777" w:rsidR="00404957" w:rsidRDefault="00404957" w:rsidP="00387888">
      <w:pPr>
        <w:jc w:val="right"/>
      </w:pPr>
    </w:p>
    <w:p w14:paraId="4C56B6FE" w14:textId="77777777" w:rsidR="007F6603" w:rsidRPr="005E1E1E" w:rsidRDefault="007F6603" w:rsidP="00387888">
      <w:pPr>
        <w:jc w:val="right"/>
      </w:pPr>
      <w:r w:rsidRPr="005E1E1E">
        <w:lastRenderedPageBreak/>
        <w:t xml:space="preserve">Приложение № </w:t>
      </w:r>
      <w:r w:rsidR="00795235">
        <w:t>1</w:t>
      </w:r>
    </w:p>
    <w:p w14:paraId="35B7027E" w14:textId="77777777" w:rsidR="007F6603" w:rsidRPr="005E1E1E" w:rsidRDefault="007F6603" w:rsidP="00387888">
      <w:pPr>
        <w:autoSpaceDE w:val="0"/>
        <w:autoSpaceDN w:val="0"/>
        <w:adjustRightInd w:val="0"/>
        <w:ind w:left="4860"/>
        <w:jc w:val="right"/>
      </w:pPr>
      <w:r w:rsidRPr="005E1E1E">
        <w:t>к документации об аукционе</w:t>
      </w:r>
    </w:p>
    <w:p w14:paraId="48E77BE8" w14:textId="77777777" w:rsidR="00E00BB5" w:rsidRPr="00480696" w:rsidRDefault="0065770C" w:rsidP="00D83483">
      <w:pPr>
        <w:jc w:val="right"/>
      </w:pPr>
      <w:r w:rsidRPr="00C53949">
        <w:t xml:space="preserve">                                                            </w:t>
      </w:r>
      <w:r w:rsidR="00795D32" w:rsidRPr="00C53949">
        <w:t xml:space="preserve">     </w:t>
      </w:r>
      <w:r w:rsidR="00E00BB5">
        <w:t>(ПРОЕКТ)</w:t>
      </w:r>
    </w:p>
    <w:p w14:paraId="780680C5" w14:textId="77777777" w:rsidR="00C33510" w:rsidRPr="00516635" w:rsidRDefault="00C33510" w:rsidP="00C33510">
      <w:pPr>
        <w:tabs>
          <w:tab w:val="left" w:pos="5850"/>
        </w:tabs>
        <w:jc w:val="center"/>
      </w:pPr>
      <w:r w:rsidRPr="00516635">
        <w:t xml:space="preserve">Договор аренды </w:t>
      </w:r>
      <w:r>
        <w:t>нежилого здания № __</w:t>
      </w:r>
      <w:r w:rsidRPr="00516635">
        <w:t xml:space="preserve"> </w:t>
      </w:r>
    </w:p>
    <w:p w14:paraId="2C8709D1" w14:textId="77777777" w:rsidR="00C33510" w:rsidRPr="00516635" w:rsidRDefault="00C33510" w:rsidP="00C33510">
      <w:pPr>
        <w:tabs>
          <w:tab w:val="left" w:pos="5850"/>
        </w:tabs>
        <w:jc w:val="center"/>
      </w:pPr>
    </w:p>
    <w:p w14:paraId="53906154" w14:textId="77777777" w:rsidR="00C33510" w:rsidRPr="00516635" w:rsidRDefault="00C33510" w:rsidP="00C33510">
      <w:pPr>
        <w:tabs>
          <w:tab w:val="left" w:pos="5850"/>
        </w:tabs>
        <w:jc w:val="center"/>
      </w:pPr>
      <w:r w:rsidRPr="00214D26">
        <w:t>город Трехгорный                                                                          «____» __________20__ года</w:t>
      </w:r>
    </w:p>
    <w:p w14:paraId="64F2BB84" w14:textId="77777777" w:rsidR="00C33510" w:rsidRPr="0099597F" w:rsidRDefault="00C33510" w:rsidP="00C33510">
      <w:pPr>
        <w:tabs>
          <w:tab w:val="left" w:pos="5850"/>
        </w:tabs>
        <w:jc w:val="center"/>
        <w:rPr>
          <w:b/>
        </w:rPr>
      </w:pPr>
    </w:p>
    <w:p w14:paraId="4F10954A" w14:textId="77777777" w:rsidR="00C33510" w:rsidRPr="00E32A04" w:rsidRDefault="00C33510" w:rsidP="00C33510">
      <w:pPr>
        <w:ind w:firstLine="709"/>
        <w:jc w:val="both"/>
        <w:rPr>
          <w:b/>
        </w:rPr>
      </w:pPr>
      <w:r w:rsidRPr="00437A5A">
        <w:t>Муниципальное автономное учреждение «Соцкультбыт» г. Трехгорного</w:t>
      </w:r>
      <w:r w:rsidRPr="00E32A04">
        <w:rPr>
          <w:b/>
        </w:rPr>
        <w:t xml:space="preserve"> </w:t>
      </w:r>
      <w:r w:rsidRPr="00E32A04">
        <w:t xml:space="preserve">в лице </w:t>
      </w:r>
      <w:r>
        <w:t>____________________</w:t>
      </w:r>
      <w:r w:rsidRPr="00E32A04">
        <w:t xml:space="preserve">, действующего на основании </w:t>
      </w:r>
      <w:r>
        <w:t xml:space="preserve">Устава, </w:t>
      </w:r>
      <w:r w:rsidRPr="00E32A04">
        <w:t xml:space="preserve">именуемый в дальнейшем «Арендодатель», с одной стороны и </w:t>
      </w:r>
      <w:r>
        <w:rPr>
          <w:b/>
        </w:rPr>
        <w:t>_________________________</w:t>
      </w:r>
      <w:r w:rsidRPr="00E32A04">
        <w:rPr>
          <w:b/>
        </w:rPr>
        <w:t xml:space="preserve">, </w:t>
      </w:r>
      <w:r w:rsidRPr="00E32A04">
        <w:t xml:space="preserve">в лице </w:t>
      </w:r>
      <w:r>
        <w:t>____________________ на основании__________</w:t>
      </w:r>
      <w:r w:rsidRPr="00E32A04">
        <w:t>, именуемое в дальнейшем «Арендатор», с другой стороны, а вместе именуемые «стороны», заключили настоящий договор о нижеследующем:</w:t>
      </w:r>
    </w:p>
    <w:p w14:paraId="4A3C05A8" w14:textId="77777777" w:rsidR="00C33510" w:rsidRPr="00E32A04" w:rsidRDefault="00C33510" w:rsidP="00C33510">
      <w:pPr>
        <w:tabs>
          <w:tab w:val="left" w:pos="5850"/>
        </w:tabs>
        <w:ind w:firstLine="709"/>
        <w:jc w:val="center"/>
        <w:rPr>
          <w:b/>
        </w:rPr>
      </w:pPr>
      <w:r w:rsidRPr="00E32A04">
        <w:rPr>
          <w:b/>
        </w:rPr>
        <w:t>1.</w:t>
      </w:r>
      <w:r>
        <w:rPr>
          <w:b/>
        </w:rPr>
        <w:t xml:space="preserve"> </w:t>
      </w:r>
      <w:r w:rsidRPr="00E32A04">
        <w:rPr>
          <w:b/>
        </w:rPr>
        <w:t>Предмет договора</w:t>
      </w:r>
    </w:p>
    <w:p w14:paraId="7BB1ECB2" w14:textId="592D57B7" w:rsidR="00C33510" w:rsidRPr="00CB29EF" w:rsidRDefault="00C33510" w:rsidP="00C33510">
      <w:pPr>
        <w:pStyle w:val="af3"/>
        <w:rPr>
          <w:sz w:val="24"/>
          <w:szCs w:val="24"/>
        </w:rPr>
      </w:pPr>
      <w:r w:rsidRPr="00CB29EF">
        <w:rPr>
          <w:sz w:val="24"/>
          <w:szCs w:val="24"/>
        </w:rPr>
        <w:t xml:space="preserve">1.1. </w:t>
      </w:r>
      <w:r w:rsidRPr="006C2BAF">
        <w:rPr>
          <w:sz w:val="24"/>
          <w:szCs w:val="24"/>
        </w:rPr>
        <w:t>Арендодатель передает, а Арендатор принимает во временное владение и пользование недвижимое имущество:</w:t>
      </w:r>
      <w:r w:rsidR="006C2BAF">
        <w:rPr>
          <w:sz w:val="24"/>
          <w:szCs w:val="24"/>
        </w:rPr>
        <w:t xml:space="preserve"> </w:t>
      </w:r>
      <w:r w:rsidR="00AB09C6" w:rsidRPr="006C2BAF">
        <w:rPr>
          <w:sz w:val="24"/>
          <w:szCs w:val="24"/>
        </w:rPr>
        <w:t>ч</w:t>
      </w:r>
      <w:r w:rsidR="00AB09C6" w:rsidRPr="006C2BAF">
        <w:rPr>
          <w:bCs/>
          <w:sz w:val="24"/>
          <w:szCs w:val="24"/>
        </w:rPr>
        <w:t xml:space="preserve">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нежилого помещения № </w:t>
      </w:r>
      <w:r w:rsidR="00987620">
        <w:rPr>
          <w:bCs/>
          <w:sz w:val="24"/>
          <w:szCs w:val="24"/>
        </w:rPr>
        <w:t>63</w:t>
      </w:r>
      <w:r w:rsidR="00AB09C6" w:rsidRPr="006C2BAF">
        <w:rPr>
          <w:bCs/>
          <w:sz w:val="24"/>
          <w:szCs w:val="24"/>
        </w:rPr>
        <w:t xml:space="preserve"> площадью </w:t>
      </w:r>
      <w:r w:rsidR="00987620">
        <w:rPr>
          <w:bCs/>
          <w:sz w:val="24"/>
          <w:szCs w:val="24"/>
        </w:rPr>
        <w:t>16,7</w:t>
      </w:r>
      <w:r w:rsidR="00AB09C6" w:rsidRPr="006C2BAF">
        <w:rPr>
          <w:bCs/>
          <w:sz w:val="24"/>
          <w:szCs w:val="24"/>
        </w:rPr>
        <w:t xml:space="preserve"> кв.м. на </w:t>
      </w:r>
      <w:r w:rsidR="00987620">
        <w:rPr>
          <w:bCs/>
          <w:sz w:val="24"/>
          <w:szCs w:val="24"/>
        </w:rPr>
        <w:t>1</w:t>
      </w:r>
      <w:r w:rsidR="00AB09C6" w:rsidRPr="006C2BAF">
        <w:rPr>
          <w:bCs/>
          <w:sz w:val="24"/>
          <w:szCs w:val="24"/>
        </w:rPr>
        <w:t xml:space="preserve"> этаже здания в соответствии с поэтажным планом</w:t>
      </w:r>
      <w:r w:rsidRPr="006C2BAF">
        <w:rPr>
          <w:sz w:val="24"/>
          <w:szCs w:val="24"/>
        </w:rPr>
        <w:t xml:space="preserve"> (далее имущество).</w:t>
      </w:r>
    </w:p>
    <w:p w14:paraId="0029BEE0" w14:textId="759E8EB4" w:rsidR="006C2BAF" w:rsidRPr="006C2BAF" w:rsidRDefault="00C33510" w:rsidP="006C2BAF">
      <w:pPr>
        <w:tabs>
          <w:tab w:val="left" w:pos="5850"/>
        </w:tabs>
        <w:ind w:firstLine="709"/>
        <w:jc w:val="both"/>
      </w:pPr>
      <w:r w:rsidRPr="00F05F9C">
        <w:t xml:space="preserve">1.2. </w:t>
      </w:r>
      <w:r w:rsidR="006C2BAF" w:rsidRPr="006C2BAF">
        <w:t>Сдаваемое в аренду имущество принадлежит Трехгорному городскому округу на праве муниципальной собственности на основании записи регистрации в Едином государственном реестре прав на недвижимое имущество и сделок с ним от 06.12.2022                   № 74:42:0103001:121-74/1329/2022-17.</w:t>
      </w:r>
    </w:p>
    <w:p w14:paraId="5C8C3A4A" w14:textId="77777777" w:rsidR="006C2BAF" w:rsidRPr="006C2BAF" w:rsidRDefault="006C2BAF" w:rsidP="006C2BAF">
      <w:pPr>
        <w:tabs>
          <w:tab w:val="left" w:pos="5850"/>
        </w:tabs>
        <w:ind w:firstLine="709"/>
        <w:jc w:val="both"/>
      </w:pPr>
      <w:r w:rsidRPr="006C2BAF">
        <w:t xml:space="preserve">Имущество закреплено за Арендодателем на праве оперативного управления на основании распоряжения администрации города Трехгорного № 1580 от 30.11.2022 о чем в Едином государственном реестре прав на недвижимое имущество и сделок с ним 06.12.2022 сделана запись регистрации № 74:42:0103001:121-74/1329/2022-17. </w:t>
      </w:r>
    </w:p>
    <w:p w14:paraId="0AA51B74" w14:textId="0A24EB5D" w:rsidR="006C2BAF" w:rsidRPr="006C2BAF" w:rsidRDefault="006C2BAF" w:rsidP="006C2BAF">
      <w:pPr>
        <w:tabs>
          <w:tab w:val="left" w:pos="5850"/>
        </w:tabs>
        <w:ind w:firstLine="709"/>
        <w:jc w:val="both"/>
        <w:rPr>
          <w:color w:val="FF0000"/>
        </w:rPr>
      </w:pPr>
      <w:r w:rsidRPr="006C2BAF">
        <w:t xml:space="preserve">Передача имущества в аренду согласована распоряжением администрации города Трехгорного от </w:t>
      </w:r>
      <w:r>
        <w:t>26</w:t>
      </w:r>
      <w:r w:rsidRPr="006C2BAF">
        <w:t>.0</w:t>
      </w:r>
      <w:r>
        <w:t>3</w:t>
      </w:r>
      <w:r w:rsidRPr="006C2BAF">
        <w:t>.202</w:t>
      </w:r>
      <w:r>
        <w:t>5</w:t>
      </w:r>
      <w:r w:rsidRPr="006C2BAF">
        <w:t xml:space="preserve"> № 1</w:t>
      </w:r>
      <w:r>
        <w:t>49</w:t>
      </w:r>
      <w:r w:rsidRPr="006C2BAF">
        <w:t xml:space="preserve"> «О согласии на предоставление в аренду муниципального недвижимого имущества». </w:t>
      </w:r>
    </w:p>
    <w:p w14:paraId="61708434" w14:textId="7B1AE896" w:rsidR="00C33510" w:rsidRPr="00E32A04" w:rsidRDefault="00C33510" w:rsidP="006C2BAF">
      <w:pPr>
        <w:tabs>
          <w:tab w:val="left" w:pos="5850"/>
        </w:tabs>
        <w:ind w:firstLine="709"/>
        <w:jc w:val="both"/>
      </w:pPr>
      <w:r w:rsidRPr="00E32A04">
        <w:t xml:space="preserve">1.3. Сдаваемое в аренду имущество свободно от прав третьих лиц (сервитута, права залога и т.п.) и не находится под арестом. </w:t>
      </w:r>
    </w:p>
    <w:p w14:paraId="348CB20E" w14:textId="5BFE00EC" w:rsidR="00C33510" w:rsidRPr="00E32A04" w:rsidRDefault="00C33510" w:rsidP="00C33510">
      <w:pPr>
        <w:tabs>
          <w:tab w:val="left" w:pos="1080"/>
          <w:tab w:val="left" w:pos="1260"/>
        </w:tabs>
        <w:ind w:firstLine="709"/>
        <w:jc w:val="both"/>
      </w:pPr>
      <w:r w:rsidRPr="00E32A04">
        <w:t xml:space="preserve">1.4. Передача имущества осуществляется по акту приема-передачи </w:t>
      </w:r>
      <w:r w:rsidRPr="00F05F9C">
        <w:t xml:space="preserve">(приложение № </w:t>
      </w:r>
      <w:r w:rsidR="00987620">
        <w:t>1</w:t>
      </w:r>
      <w:r w:rsidRPr="00E32A04">
        <w:t xml:space="preserve"> к настоящему договору), который подписывается Арендатором, Арендодателем. На момент передачи Арендатору имущества его состояние отражено в акте приема-передачи.</w:t>
      </w:r>
    </w:p>
    <w:p w14:paraId="1497A3E5" w14:textId="2B8E704C" w:rsidR="00C33510" w:rsidRPr="00E32A04" w:rsidRDefault="00C33510" w:rsidP="00C33510">
      <w:pPr>
        <w:tabs>
          <w:tab w:val="left" w:pos="5850"/>
        </w:tabs>
        <w:ind w:firstLine="709"/>
        <w:jc w:val="both"/>
      </w:pPr>
      <w:r w:rsidRPr="000C1AC7">
        <w:t xml:space="preserve">1.5. Целевое назначение: для </w:t>
      </w:r>
      <w:r w:rsidR="00EF3E69">
        <w:t>осуществления предпринимательской деятельности</w:t>
      </w:r>
      <w:r>
        <w:t>.</w:t>
      </w:r>
    </w:p>
    <w:p w14:paraId="187755BF" w14:textId="77777777" w:rsidR="00C33510" w:rsidRPr="00E32A04" w:rsidRDefault="00C33510" w:rsidP="00C33510">
      <w:pPr>
        <w:tabs>
          <w:tab w:val="left" w:pos="5850"/>
        </w:tabs>
        <w:ind w:firstLine="709"/>
        <w:jc w:val="both"/>
      </w:pPr>
      <w:r w:rsidRPr="00E32A04">
        <w:t xml:space="preserve">1.6. Имущество сдается в аренду без принадлежностей и относящихся к нему документов. </w:t>
      </w:r>
    </w:p>
    <w:p w14:paraId="352133CA" w14:textId="77777777" w:rsidR="00C33510" w:rsidRPr="00E32A04" w:rsidRDefault="00C33510" w:rsidP="00C33510">
      <w:pPr>
        <w:tabs>
          <w:tab w:val="left" w:pos="5850"/>
        </w:tabs>
        <w:ind w:firstLine="709"/>
        <w:jc w:val="both"/>
      </w:pPr>
      <w:r w:rsidRPr="00E32A04">
        <w:t>1.7. Сдача имущества в аренду не влечет переход права собственности на него.</w:t>
      </w:r>
    </w:p>
    <w:p w14:paraId="55CC9716" w14:textId="556C3F55" w:rsidR="00C33510" w:rsidRDefault="00C33510" w:rsidP="00C33510">
      <w:pPr>
        <w:tabs>
          <w:tab w:val="left" w:pos="5850"/>
        </w:tabs>
        <w:ind w:firstLine="709"/>
        <w:jc w:val="both"/>
      </w:pPr>
      <w:r w:rsidRPr="00B116CB">
        <w:t xml:space="preserve">1.8. Неотделимые улучшения имущества, в том числе перепланировка и (или) переустройство, производятся Арендатором только с согласия Арендодателя. Арендатор не имеет прав после прекращения договора аренды на возмещение стоимости таких улучшений. </w:t>
      </w:r>
    </w:p>
    <w:p w14:paraId="24CD0481" w14:textId="77777777" w:rsidR="00C33510" w:rsidRPr="0048637A" w:rsidRDefault="00C33510" w:rsidP="00C33510">
      <w:pPr>
        <w:tabs>
          <w:tab w:val="left" w:pos="5850"/>
        </w:tabs>
        <w:ind w:firstLine="709"/>
        <w:jc w:val="both"/>
      </w:pPr>
      <w:r w:rsidRPr="0048637A">
        <w:t>1.</w:t>
      </w:r>
      <w:r>
        <w:t>9</w:t>
      </w:r>
      <w:r w:rsidRPr="0048637A">
        <w:t>.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w:t>
      </w:r>
      <w:r>
        <w:t>,</w:t>
      </w:r>
      <w:r w:rsidRPr="0048637A">
        <w:t xml:space="preserve"> </w:t>
      </w:r>
      <w:r>
        <w:t>либо</w:t>
      </w:r>
      <w:r w:rsidRPr="0048637A">
        <w:t xml:space="preserve"> должны были быть обнаружены Арендатором во время осмотра имущества или проверки его исправности при заключении настоящего договора или передаче имущества.</w:t>
      </w:r>
    </w:p>
    <w:p w14:paraId="683296B6" w14:textId="77777777" w:rsidR="00C33510" w:rsidRPr="0048637A" w:rsidRDefault="00C33510" w:rsidP="00C33510">
      <w:pPr>
        <w:tabs>
          <w:tab w:val="left" w:pos="5850"/>
        </w:tabs>
        <w:ind w:firstLine="709"/>
        <w:jc w:val="both"/>
      </w:pPr>
      <w:r w:rsidRPr="0048637A">
        <w:t>1.1</w:t>
      </w:r>
      <w:r>
        <w:t>0</w:t>
      </w:r>
      <w:r w:rsidRPr="0048637A">
        <w:t>. Имущество не может сдаваться Арендатором в субаренду и права по данному договору не могут передаваться третьим лицам без письменного согласия Арендодателя.</w:t>
      </w:r>
    </w:p>
    <w:p w14:paraId="77CCB9C0" w14:textId="77777777" w:rsidR="00C33510" w:rsidRDefault="00C33510" w:rsidP="00C33510">
      <w:pPr>
        <w:tabs>
          <w:tab w:val="left" w:pos="5850"/>
        </w:tabs>
        <w:ind w:firstLine="709"/>
        <w:jc w:val="center"/>
        <w:rPr>
          <w:b/>
        </w:rPr>
      </w:pPr>
    </w:p>
    <w:p w14:paraId="3EE7861E" w14:textId="77777777" w:rsidR="00784AC8" w:rsidRDefault="00784AC8" w:rsidP="00C33510">
      <w:pPr>
        <w:tabs>
          <w:tab w:val="left" w:pos="5850"/>
        </w:tabs>
        <w:ind w:firstLine="709"/>
        <w:jc w:val="center"/>
        <w:rPr>
          <w:b/>
        </w:rPr>
      </w:pPr>
    </w:p>
    <w:p w14:paraId="4E845A9C" w14:textId="77777777" w:rsidR="00784AC8" w:rsidRDefault="00784AC8" w:rsidP="00C33510">
      <w:pPr>
        <w:tabs>
          <w:tab w:val="left" w:pos="5850"/>
        </w:tabs>
        <w:ind w:firstLine="709"/>
        <w:jc w:val="center"/>
        <w:rPr>
          <w:b/>
        </w:rPr>
      </w:pPr>
    </w:p>
    <w:p w14:paraId="65274079" w14:textId="77777777" w:rsidR="00A066BE" w:rsidRDefault="00A066BE" w:rsidP="00C33510">
      <w:pPr>
        <w:tabs>
          <w:tab w:val="left" w:pos="5850"/>
        </w:tabs>
        <w:ind w:firstLine="709"/>
        <w:jc w:val="center"/>
        <w:rPr>
          <w:b/>
        </w:rPr>
      </w:pPr>
    </w:p>
    <w:p w14:paraId="5978F850" w14:textId="77777777" w:rsidR="00784AC8" w:rsidRDefault="00784AC8" w:rsidP="00C33510">
      <w:pPr>
        <w:tabs>
          <w:tab w:val="left" w:pos="5850"/>
        </w:tabs>
        <w:ind w:firstLine="709"/>
        <w:jc w:val="center"/>
        <w:rPr>
          <w:b/>
        </w:rPr>
      </w:pPr>
    </w:p>
    <w:p w14:paraId="03FF01B3" w14:textId="4694E744" w:rsidR="00C33510" w:rsidRDefault="00C33510" w:rsidP="00C33510">
      <w:pPr>
        <w:tabs>
          <w:tab w:val="left" w:pos="5850"/>
        </w:tabs>
        <w:ind w:firstLine="709"/>
        <w:jc w:val="center"/>
        <w:rPr>
          <w:b/>
        </w:rPr>
      </w:pPr>
      <w:r w:rsidRPr="00E32A04">
        <w:rPr>
          <w:b/>
        </w:rPr>
        <w:lastRenderedPageBreak/>
        <w:t>2. Права и обязанности сторон</w:t>
      </w:r>
    </w:p>
    <w:p w14:paraId="68F0E8BF" w14:textId="77777777" w:rsidR="00C33510" w:rsidRPr="00D07946" w:rsidRDefault="00C33510" w:rsidP="00C33510">
      <w:pPr>
        <w:tabs>
          <w:tab w:val="left" w:pos="5850"/>
        </w:tabs>
        <w:ind w:firstLine="709"/>
        <w:jc w:val="both"/>
      </w:pPr>
      <w:r w:rsidRPr="00D07946">
        <w:t xml:space="preserve">2.1. Арендодатель (его полномочные представители) вправе осуществлять проверку соблюдения порядка использования и содержания Арендатором имущества. </w:t>
      </w:r>
    </w:p>
    <w:p w14:paraId="7D1DD47B" w14:textId="77777777" w:rsidR="00C33510" w:rsidRPr="00D07946" w:rsidRDefault="00C33510" w:rsidP="00C33510">
      <w:pPr>
        <w:tabs>
          <w:tab w:val="left" w:pos="5850"/>
        </w:tabs>
        <w:ind w:firstLine="709"/>
        <w:jc w:val="both"/>
      </w:pPr>
      <w:r w:rsidRPr="00D07946">
        <w:t>2.2. Арендодатель (его полномочные представители) вправе производить осмотр</w:t>
      </w:r>
      <w:r w:rsidR="00D07946">
        <w:t xml:space="preserve"> имущества </w:t>
      </w:r>
      <w:r w:rsidRPr="00D07946">
        <w:t xml:space="preserve"> в течение установленного рабочего дня, а в случае аварии в любое время суток.</w:t>
      </w:r>
    </w:p>
    <w:p w14:paraId="7C6D5E81" w14:textId="3426C697" w:rsidR="00C33510" w:rsidRPr="00D07946" w:rsidRDefault="00C33510" w:rsidP="00C33510">
      <w:pPr>
        <w:tabs>
          <w:tab w:val="left" w:pos="5850"/>
        </w:tabs>
        <w:ind w:firstLine="709"/>
        <w:jc w:val="both"/>
      </w:pPr>
      <w:r w:rsidRPr="00D07946">
        <w:t xml:space="preserve">2.3. Арендодатель обязан в трехдневный срок с момента заключения настоящего договора предоставить имущество Арендатору </w:t>
      </w:r>
      <w:r w:rsidR="0004633B">
        <w:t>согласно</w:t>
      </w:r>
      <w:r w:rsidRPr="00D07946">
        <w:t xml:space="preserve"> акт</w:t>
      </w:r>
      <w:r w:rsidR="0004633B">
        <w:t>а</w:t>
      </w:r>
      <w:r w:rsidRPr="00D07946">
        <w:t xml:space="preserve"> приема - передачи.</w:t>
      </w:r>
    </w:p>
    <w:p w14:paraId="0ACF6364" w14:textId="77777777" w:rsidR="00C33510" w:rsidRPr="00D07946" w:rsidRDefault="00C33510" w:rsidP="00C33510">
      <w:pPr>
        <w:tabs>
          <w:tab w:val="left" w:pos="5850"/>
        </w:tabs>
        <w:ind w:firstLine="709"/>
        <w:jc w:val="both"/>
      </w:pPr>
      <w:r w:rsidRPr="00D07946">
        <w:t>2.5. Арендатор обязан:</w:t>
      </w:r>
    </w:p>
    <w:p w14:paraId="5124B5CA" w14:textId="77777777" w:rsidR="00C33510" w:rsidRPr="00D07946" w:rsidRDefault="00C33510" w:rsidP="00C33510">
      <w:pPr>
        <w:tabs>
          <w:tab w:val="left" w:pos="5850"/>
        </w:tabs>
        <w:ind w:firstLine="709"/>
        <w:jc w:val="both"/>
      </w:pPr>
      <w:r w:rsidRPr="00D07946">
        <w:t xml:space="preserve">2.5.1. пользоваться имуществом в соответствии с условиями, определенными в пункте 1.5 настоящего договора; </w:t>
      </w:r>
    </w:p>
    <w:p w14:paraId="085EE4A5" w14:textId="77777777" w:rsidR="00380552" w:rsidRPr="00D07946" w:rsidRDefault="00380552" w:rsidP="00380552">
      <w:pPr>
        <w:tabs>
          <w:tab w:val="left" w:pos="5850"/>
        </w:tabs>
        <w:ind w:firstLine="709"/>
        <w:jc w:val="both"/>
      </w:pPr>
      <w:r w:rsidRPr="00D07946">
        <w:t>2.5.2. обеспечивать эксплуатационное и техническое обслуживание  инженерных сетей сантех</w:t>
      </w:r>
      <w:r w:rsidR="00D93D5C" w:rsidRPr="00D07946">
        <w:t>нического и электрооборудования;</w:t>
      </w:r>
    </w:p>
    <w:p w14:paraId="3B7654C0" w14:textId="77777777" w:rsidR="00C33510" w:rsidRPr="00D07946" w:rsidRDefault="00C33510" w:rsidP="00C33510">
      <w:pPr>
        <w:tabs>
          <w:tab w:val="left" w:pos="5850"/>
        </w:tabs>
        <w:ind w:firstLine="709"/>
        <w:jc w:val="both"/>
      </w:pPr>
      <w:r w:rsidRPr="00D07946">
        <w:t>2.5.</w:t>
      </w:r>
      <w:r w:rsidR="00380552" w:rsidRPr="00D07946">
        <w:t>3</w:t>
      </w:r>
      <w:r w:rsidRPr="00D07946">
        <w:t>. обеспечи</w:t>
      </w:r>
      <w:r w:rsidR="00380552" w:rsidRPr="00D07946">
        <w:t>ва</w:t>
      </w:r>
      <w:r w:rsidRPr="00D07946">
        <w:t>ть содержание прилегающей территории – 5 метров по периметру арендуемого объекта (тротуаров, газонов);</w:t>
      </w:r>
    </w:p>
    <w:p w14:paraId="459E162D" w14:textId="77777777" w:rsidR="00C33510" w:rsidRPr="00D07946" w:rsidRDefault="00C33510" w:rsidP="00C33510">
      <w:pPr>
        <w:tabs>
          <w:tab w:val="left" w:pos="5850"/>
        </w:tabs>
        <w:ind w:firstLine="709"/>
        <w:jc w:val="both"/>
      </w:pPr>
      <w:r w:rsidRPr="00D07946">
        <w:t>2.5.</w:t>
      </w:r>
      <w:r w:rsidR="00380552" w:rsidRPr="00D07946">
        <w:t>4</w:t>
      </w:r>
      <w:r w:rsidRPr="00D07946">
        <w:t xml:space="preserve">. поддерживать имущество в исправном состоянии, производить при необходимости устранение </w:t>
      </w:r>
      <w:r w:rsidR="00380552" w:rsidRPr="00D07946">
        <w:t xml:space="preserve">возникших </w:t>
      </w:r>
      <w:r w:rsidRPr="00D07946">
        <w:t xml:space="preserve">неисправностей </w:t>
      </w:r>
      <w:r w:rsidR="00D93D5C" w:rsidRPr="00D07946">
        <w:t>и поврежден</w:t>
      </w:r>
      <w:r w:rsidRPr="00D07946">
        <w:t>ий имущества;</w:t>
      </w:r>
    </w:p>
    <w:p w14:paraId="5CC5A0AD" w14:textId="77777777" w:rsidR="00C33510" w:rsidRPr="00D07946" w:rsidRDefault="00380552" w:rsidP="00C33510">
      <w:pPr>
        <w:tabs>
          <w:tab w:val="left" w:pos="5850"/>
        </w:tabs>
        <w:ind w:firstLine="709"/>
        <w:jc w:val="both"/>
      </w:pPr>
      <w:r w:rsidRPr="00D07946">
        <w:t>2.5.5</w:t>
      </w:r>
      <w:r w:rsidR="00C33510" w:rsidRPr="00D07946">
        <w:t>. обеспечивать соблюдение санитарных требований и мер пожарной безопасности</w:t>
      </w:r>
      <w:r w:rsidR="00D07946">
        <w:t xml:space="preserve">, своевременно проводить </w:t>
      </w:r>
      <w:r w:rsidR="00C33510" w:rsidRPr="00D07946">
        <w:t xml:space="preserve">инструктаж по пожарной безопасности, </w:t>
      </w:r>
      <w:r w:rsidR="00D07946">
        <w:t xml:space="preserve">проверять </w:t>
      </w:r>
      <w:r w:rsidR="00C33510" w:rsidRPr="00D07946">
        <w:t xml:space="preserve">наличие огнетушителей в работоспособном состоянии, </w:t>
      </w:r>
      <w:r w:rsidR="00D07946">
        <w:t xml:space="preserve">осуществлять </w:t>
      </w:r>
      <w:r w:rsidR="00C33510" w:rsidRPr="00D07946">
        <w:t>контроль за исправностью электроприборов, а также иных требований, предъявляемых к эксплуатации имущества;</w:t>
      </w:r>
    </w:p>
    <w:p w14:paraId="24B1EF01" w14:textId="77777777" w:rsidR="007C0087" w:rsidRPr="00D07946" w:rsidRDefault="007C0087" w:rsidP="007C0087">
      <w:pPr>
        <w:tabs>
          <w:tab w:val="left" w:pos="5850"/>
        </w:tabs>
        <w:ind w:firstLine="709"/>
        <w:jc w:val="both"/>
      </w:pPr>
      <w:r w:rsidRPr="00D07946">
        <w:t>2.5.</w:t>
      </w:r>
      <w:r w:rsidR="00380552" w:rsidRPr="00D07946">
        <w:t>6.</w:t>
      </w:r>
      <w:r w:rsidRPr="00D07946">
        <w:t xml:space="preserve"> добросовестно вести деятельность в соответствии с действующим </w:t>
      </w:r>
      <w:r w:rsidR="00380552" w:rsidRPr="00D07946">
        <w:t>за</w:t>
      </w:r>
      <w:r w:rsidRPr="00D07946">
        <w:t>конодательством РФ</w:t>
      </w:r>
      <w:r w:rsidR="00380552" w:rsidRPr="00D07946">
        <w:t>,</w:t>
      </w:r>
      <w:r w:rsidRPr="00D07946">
        <w:t xml:space="preserve"> </w:t>
      </w:r>
      <w:r w:rsidR="00380552" w:rsidRPr="00D07946">
        <w:t>с</w:t>
      </w:r>
      <w:r w:rsidRPr="00D07946">
        <w:t>трого контролир</w:t>
      </w:r>
      <w:r w:rsidR="00380552" w:rsidRPr="00D07946">
        <w:t>овать</w:t>
      </w:r>
      <w:r w:rsidRPr="00D07946">
        <w:t xml:space="preserve"> соблюдение иными пользователями Арендатора законодательства, включая законы и постановления в </w:t>
      </w:r>
      <w:r w:rsidR="00FC39C5" w:rsidRPr="00D07946">
        <w:t>области</w:t>
      </w:r>
      <w:r w:rsidRPr="00D07946">
        <w:t xml:space="preserve"> правил и положений по охране здоровья</w:t>
      </w:r>
      <w:r w:rsidR="00D93D5C" w:rsidRPr="00D07946">
        <w:t>,</w:t>
      </w:r>
      <w:r w:rsidRPr="00D07946">
        <w:t xml:space="preserve"> соблюдению санитарных норм, техники безопасности, правил противопожарной безопасности, природоохранных правил и правил о</w:t>
      </w:r>
      <w:r w:rsidR="00380552" w:rsidRPr="00D07946">
        <w:t>бщественного порядка</w:t>
      </w:r>
      <w:r w:rsidRPr="00D07946">
        <w:t>;</w:t>
      </w:r>
    </w:p>
    <w:p w14:paraId="592AD141" w14:textId="77777777" w:rsidR="00380552" w:rsidRPr="00D07946" w:rsidRDefault="00380552" w:rsidP="007C0087">
      <w:pPr>
        <w:tabs>
          <w:tab w:val="left" w:pos="5850"/>
        </w:tabs>
        <w:ind w:firstLine="709"/>
        <w:jc w:val="both"/>
      </w:pPr>
      <w:r w:rsidRPr="00D07946">
        <w:t xml:space="preserve">2.5.7. </w:t>
      </w:r>
      <w:r w:rsidR="00D93D5C" w:rsidRPr="00D07946">
        <w:t xml:space="preserve">за свой счет осуществить ремонт, восстановление или замену имущества Арендатора, в случае </w:t>
      </w:r>
      <w:r w:rsidR="00D07946">
        <w:t>гибели или повреждения арендуемого имущества;</w:t>
      </w:r>
    </w:p>
    <w:p w14:paraId="5AAA86EC" w14:textId="77777777" w:rsidR="00D93D5C" w:rsidRPr="00D07946" w:rsidRDefault="00D93D5C" w:rsidP="00D93D5C">
      <w:pPr>
        <w:tabs>
          <w:tab w:val="left" w:pos="5850"/>
        </w:tabs>
        <w:ind w:firstLine="709"/>
        <w:jc w:val="both"/>
      </w:pPr>
      <w:r w:rsidRPr="00D07946">
        <w:t>2.5.8. по истечении срока действия договора, а также при досрочном его прекращении передать Арендодателю по акту приема-передачи имущество в исправном состоянии, включая все произведенные в нем изменения и улучшения;</w:t>
      </w:r>
    </w:p>
    <w:p w14:paraId="5B07038B" w14:textId="77777777" w:rsidR="00D93D5C" w:rsidRPr="00D07946" w:rsidRDefault="00D93D5C" w:rsidP="00D93D5C">
      <w:pPr>
        <w:tabs>
          <w:tab w:val="left" w:pos="5850"/>
        </w:tabs>
        <w:ind w:firstLine="709"/>
        <w:jc w:val="both"/>
      </w:pPr>
      <w:r w:rsidRPr="00D07946">
        <w:t>2.5.9. обеспечивать представителям Арендодателя по первому их требованию доступ к имуществу для его осмотра и проверки соблюдения условий договора;</w:t>
      </w:r>
    </w:p>
    <w:p w14:paraId="371FD658" w14:textId="77777777" w:rsidR="00D93D5C" w:rsidRPr="00D07946" w:rsidRDefault="00D93D5C" w:rsidP="00D93D5C">
      <w:pPr>
        <w:tabs>
          <w:tab w:val="left" w:pos="5850"/>
        </w:tabs>
        <w:ind w:firstLine="709"/>
        <w:jc w:val="both"/>
      </w:pPr>
      <w:r w:rsidRPr="00D07946">
        <w:t>2.5.10. своевременно вносить арендную плату за пользование имуществом в соответствии с разделом 3 настоящего договора.</w:t>
      </w:r>
    </w:p>
    <w:p w14:paraId="5B6EC88E" w14:textId="77777777" w:rsidR="007C0087" w:rsidRPr="007C0087" w:rsidRDefault="007C0087" w:rsidP="007C0087">
      <w:pPr>
        <w:autoSpaceDE w:val="0"/>
        <w:autoSpaceDN w:val="0"/>
        <w:adjustRightInd w:val="0"/>
        <w:spacing w:line="276" w:lineRule="auto"/>
        <w:ind w:firstLine="720"/>
        <w:jc w:val="both"/>
      </w:pPr>
      <w:r w:rsidRPr="00D07946">
        <w:t>2.6. В случае выявления контролирующими органами нарушений действующего законодательства РФ (техники безопасности, правил и требований пожарной безопасности, ГО и ЧС и других), Арендатор обязан устранить выявленные нарушения, а в случае привлечения к административной ответственности в виде штрафа, возместить штрафные санкции, примененные в отношении арендованн</w:t>
      </w:r>
      <w:r w:rsidR="00D07946">
        <w:t>ого</w:t>
      </w:r>
      <w:r w:rsidRPr="00D07946">
        <w:t xml:space="preserve"> </w:t>
      </w:r>
      <w:r w:rsidR="00D07946">
        <w:t>имущества</w:t>
      </w:r>
      <w:r w:rsidRPr="00D07946">
        <w:t>.</w:t>
      </w:r>
    </w:p>
    <w:p w14:paraId="4410E094" w14:textId="77777777" w:rsidR="00C33510" w:rsidRDefault="00C33510" w:rsidP="00C33510">
      <w:pPr>
        <w:tabs>
          <w:tab w:val="left" w:pos="5850"/>
        </w:tabs>
        <w:ind w:firstLine="709"/>
        <w:jc w:val="both"/>
      </w:pPr>
    </w:p>
    <w:p w14:paraId="5684644F" w14:textId="77777777" w:rsidR="00C33510" w:rsidRDefault="00C33510" w:rsidP="00C33510">
      <w:pPr>
        <w:tabs>
          <w:tab w:val="left" w:pos="5850"/>
        </w:tabs>
        <w:ind w:firstLine="709"/>
        <w:jc w:val="center"/>
        <w:rPr>
          <w:b/>
        </w:rPr>
      </w:pPr>
      <w:r w:rsidRPr="00E32A04">
        <w:rPr>
          <w:b/>
        </w:rPr>
        <w:t>3. Арендная плата</w:t>
      </w:r>
    </w:p>
    <w:p w14:paraId="3008FCAC" w14:textId="77777777" w:rsidR="00C33510" w:rsidRPr="00E32A04" w:rsidRDefault="00C33510" w:rsidP="00C33510">
      <w:pPr>
        <w:tabs>
          <w:tab w:val="left" w:pos="5850"/>
        </w:tabs>
        <w:ind w:firstLine="709"/>
        <w:jc w:val="both"/>
      </w:pPr>
      <w:r w:rsidRPr="00E32A04">
        <w:t xml:space="preserve">3.1. Арендатор оплачивает арендную плату, начиная с момента передачи имущества по акту приема-передачи. </w:t>
      </w:r>
      <w:r>
        <w:t>Начисление арендной платы производится с даты подписания акта приема – передачи имущества и до даты возврата имущества по акту приема - передачи.</w:t>
      </w:r>
    </w:p>
    <w:p w14:paraId="63D22162" w14:textId="413452ED" w:rsidR="00C33510" w:rsidRPr="00E32A04" w:rsidRDefault="00C33510" w:rsidP="00C33510">
      <w:pPr>
        <w:ind w:firstLine="709"/>
        <w:jc w:val="both"/>
      </w:pPr>
      <w:r w:rsidRPr="00E32A04">
        <w:t xml:space="preserve">3.2. Арендатор </w:t>
      </w:r>
      <w:r>
        <w:t xml:space="preserve">ежемесячно </w:t>
      </w:r>
      <w:r w:rsidRPr="00877BE5">
        <w:t>не позднее 25 числа</w:t>
      </w:r>
      <w:r>
        <w:t xml:space="preserve"> текущего месяца </w:t>
      </w:r>
      <w:r w:rsidRPr="00E32A04">
        <w:t xml:space="preserve">оплачивает арендную плату в сумме </w:t>
      </w:r>
      <w:r>
        <w:t xml:space="preserve">_______ </w:t>
      </w:r>
      <w:r w:rsidRPr="00E32A04">
        <w:t>(</w:t>
      </w:r>
      <w:r>
        <w:t>_______________</w:t>
      </w:r>
      <w:r w:rsidRPr="00E32A04">
        <w:t>) рубл</w:t>
      </w:r>
      <w:r>
        <w:t>ей</w:t>
      </w:r>
      <w:r w:rsidRPr="00E32A04">
        <w:t xml:space="preserve"> </w:t>
      </w:r>
      <w:r>
        <w:t>__</w:t>
      </w:r>
      <w:r w:rsidRPr="00E32A04">
        <w:t xml:space="preserve"> копе</w:t>
      </w:r>
      <w:r>
        <w:t>е</w:t>
      </w:r>
      <w:r w:rsidRPr="00E32A04">
        <w:t>к (без учета НДС</w:t>
      </w:r>
      <w:r w:rsidRPr="00214D26">
        <w:t xml:space="preserve">) (приложение № </w:t>
      </w:r>
      <w:r w:rsidR="00F270D3">
        <w:t>2</w:t>
      </w:r>
      <w:r w:rsidRPr="00E32A04">
        <w:t xml:space="preserve"> к настоящему договору).</w:t>
      </w:r>
    </w:p>
    <w:p w14:paraId="0F5790B6" w14:textId="77777777" w:rsidR="00C33510" w:rsidRDefault="00C33510" w:rsidP="00C33510">
      <w:pPr>
        <w:tabs>
          <w:tab w:val="left" w:pos="5850"/>
        </w:tabs>
        <w:ind w:firstLine="709"/>
        <w:jc w:val="both"/>
      </w:pPr>
      <w:r w:rsidRPr="00DE2B43">
        <w:t>Сумма начисленной Арендатору арендной платы перечисляется МАУ «СКБ»                        г. Трехгорного по следующим реквизитам:</w:t>
      </w:r>
    </w:p>
    <w:p w14:paraId="2D573D02" w14:textId="77777777" w:rsidR="00C33510" w:rsidRPr="00DE4577" w:rsidRDefault="00C33510" w:rsidP="00A066BE">
      <w:pPr>
        <w:ind w:firstLine="709"/>
        <w:jc w:val="both"/>
      </w:pPr>
      <w:r w:rsidRPr="00DE4577">
        <w:t>ИНН/КПП: 7405013032/745701001</w:t>
      </w:r>
    </w:p>
    <w:p w14:paraId="06CC339F" w14:textId="77777777" w:rsidR="00C33510" w:rsidRPr="00DE4577" w:rsidRDefault="00C33510" w:rsidP="00A066BE">
      <w:pPr>
        <w:ind w:firstLine="709"/>
        <w:jc w:val="both"/>
      </w:pPr>
      <w:r w:rsidRPr="00DE4577">
        <w:t>ОКТМО: 75707000</w:t>
      </w:r>
    </w:p>
    <w:p w14:paraId="5CD1B463" w14:textId="77777777" w:rsidR="00A066BE" w:rsidRPr="00A066BE" w:rsidRDefault="00A066BE" w:rsidP="00A066BE">
      <w:pPr>
        <w:ind w:firstLine="709"/>
      </w:pPr>
      <w:r w:rsidRPr="00A066BE">
        <w:t>Номер счета(л/с): 903</w:t>
      </w:r>
      <w:r w:rsidRPr="00A066BE">
        <w:rPr>
          <w:lang w:val="en-US"/>
        </w:rPr>
        <w:t>U</w:t>
      </w:r>
      <w:r w:rsidRPr="00A066BE">
        <w:t>2720000</w:t>
      </w:r>
    </w:p>
    <w:p w14:paraId="740223D6" w14:textId="77777777" w:rsidR="00A066BE" w:rsidRPr="00A066BE" w:rsidRDefault="00A066BE" w:rsidP="00A066BE">
      <w:pPr>
        <w:ind w:firstLine="709"/>
      </w:pPr>
      <w:r w:rsidRPr="00A066BE">
        <w:t>Номер счета казначейства: 03234643757070005100</w:t>
      </w:r>
    </w:p>
    <w:p w14:paraId="1125BBD6" w14:textId="77777777" w:rsidR="00A066BE" w:rsidRPr="00A066BE" w:rsidRDefault="00A066BE" w:rsidP="00A066BE">
      <w:pPr>
        <w:ind w:firstLine="709"/>
      </w:pPr>
      <w:r w:rsidRPr="00A066BE">
        <w:lastRenderedPageBreak/>
        <w:t>Кор. Счет: 40102810445370000043</w:t>
      </w:r>
    </w:p>
    <w:p w14:paraId="6FA3B437" w14:textId="77777777" w:rsidR="00A066BE" w:rsidRPr="00A066BE" w:rsidRDefault="00A066BE" w:rsidP="00A066BE">
      <w:pPr>
        <w:ind w:firstLine="709"/>
      </w:pPr>
      <w:r w:rsidRPr="00A066BE">
        <w:t>Банк организации: ОКЦ № 1 СибГУ БАНКА РОССИИ//УФК по Новосибирской области г. Новосибирск</w:t>
      </w:r>
    </w:p>
    <w:p w14:paraId="39070182" w14:textId="76459A03" w:rsidR="00A066BE" w:rsidRPr="00A066BE" w:rsidRDefault="00A066BE" w:rsidP="00A066BE">
      <w:pPr>
        <w:ind w:firstLine="709"/>
        <w:jc w:val="both"/>
      </w:pPr>
      <w:r w:rsidRPr="00A066BE">
        <w:t>БИК: 015004950</w:t>
      </w:r>
    </w:p>
    <w:p w14:paraId="6385A3CB" w14:textId="77777777" w:rsidR="00C33510" w:rsidRDefault="00C33510" w:rsidP="00C33510">
      <w:pPr>
        <w:ind w:firstLine="709"/>
      </w:pPr>
      <w:r w:rsidRPr="00DE4577">
        <w:t>КБК: 00000000000000000120</w:t>
      </w:r>
    </w:p>
    <w:p w14:paraId="1BF16870" w14:textId="5C7FC5D9" w:rsidR="0004633B" w:rsidRDefault="0004633B" w:rsidP="0004633B">
      <w:pPr>
        <w:numPr>
          <w:ilvl w:val="1"/>
          <w:numId w:val="43"/>
        </w:numPr>
        <w:spacing w:line="276" w:lineRule="auto"/>
        <w:ind w:left="0" w:firstLine="708"/>
        <w:jc w:val="both"/>
      </w:pPr>
      <w:r w:rsidRPr="0004633B">
        <w:t>Арендная плата не включает в себя стоимость потребленных коммунальных услуг (теплопотребление, электроснабжение, водоснабжение, стоки). Данные услуги оплачиваются согласно расчету и (или) фактическому потреблению согласно заключенного хозяйственного договора. Стоимость технического обслуживания, содержания, эксплуатации и текущего ремонта имущества не включены в арендную плату и оплачивается Арендатором самостоятельно в размерах фактического произведенных работ в соответствии с заключенными им договорами.</w:t>
      </w:r>
    </w:p>
    <w:p w14:paraId="1983E52E" w14:textId="77777777" w:rsidR="000C30A6" w:rsidRPr="004B4CB1" w:rsidRDefault="000C30A6" w:rsidP="000C30A6">
      <w:pPr>
        <w:numPr>
          <w:ilvl w:val="1"/>
          <w:numId w:val="43"/>
        </w:numPr>
        <w:spacing w:line="276" w:lineRule="auto"/>
        <w:ind w:left="0" w:firstLine="708"/>
        <w:jc w:val="both"/>
      </w:pPr>
      <w:r w:rsidRPr="004B4CB1">
        <w:rPr>
          <w:color w:val="000000"/>
          <w:shd w:val="clear" w:color="auto" w:fill="FFFFFF"/>
        </w:rPr>
        <w:t>Если вследствие изменения налогового законодательства услуги по арендной плате, освобожденные от обложения НДС, становятся облагаемыми, или Арендатор, освобожденный от уплаты НДС, становится обязанным уплачивать НДС, то стоимость арендной платы автоматически увеличивается на сумму НДС 5%.</w:t>
      </w:r>
    </w:p>
    <w:p w14:paraId="73FBDFE3" w14:textId="77777777" w:rsidR="000C30A6" w:rsidRPr="005B716B" w:rsidRDefault="000C30A6" w:rsidP="000C30A6">
      <w:pPr>
        <w:tabs>
          <w:tab w:val="left" w:pos="5850"/>
        </w:tabs>
        <w:ind w:firstLine="709"/>
        <w:jc w:val="both"/>
      </w:pPr>
      <w:r>
        <w:t xml:space="preserve">3.5. </w:t>
      </w:r>
      <w:r w:rsidRPr="005B716B">
        <w:t xml:space="preserve">Арендатор обязан платить все налоги, связанные с использованием арендуемого </w:t>
      </w:r>
      <w:r>
        <w:t>имущества</w:t>
      </w:r>
      <w:r w:rsidRPr="005B716B">
        <w:t>.</w:t>
      </w:r>
    </w:p>
    <w:p w14:paraId="70D95925" w14:textId="77777777" w:rsidR="00C33510" w:rsidRDefault="00C33510" w:rsidP="00C33510">
      <w:pPr>
        <w:tabs>
          <w:tab w:val="left" w:pos="5850"/>
        </w:tabs>
        <w:ind w:firstLine="709"/>
        <w:jc w:val="both"/>
      </w:pPr>
    </w:p>
    <w:p w14:paraId="5D3DE104" w14:textId="77777777" w:rsidR="00C33510" w:rsidRPr="00E32A04" w:rsidRDefault="00C33510" w:rsidP="00C33510">
      <w:pPr>
        <w:tabs>
          <w:tab w:val="left" w:pos="5850"/>
        </w:tabs>
        <w:ind w:firstLine="709"/>
        <w:jc w:val="center"/>
        <w:rPr>
          <w:b/>
        </w:rPr>
      </w:pPr>
      <w:r w:rsidRPr="00E32A04">
        <w:rPr>
          <w:b/>
        </w:rPr>
        <w:t>4. Ответственность</w:t>
      </w:r>
    </w:p>
    <w:p w14:paraId="29EE4AF8" w14:textId="77777777" w:rsidR="00C33510" w:rsidRPr="00E32A04" w:rsidRDefault="00C33510" w:rsidP="00C33510">
      <w:pPr>
        <w:tabs>
          <w:tab w:val="left" w:pos="5850"/>
        </w:tabs>
        <w:ind w:firstLine="709"/>
        <w:jc w:val="both"/>
      </w:pPr>
      <w:r w:rsidRPr="00E32A04">
        <w:t>4.1. В случае невыполнения Арендатором условий настоящего договора, предусмотренных пунктами 1.5, 1.8, 1.10, 2.</w:t>
      </w:r>
      <w:r>
        <w:t>5.3, 2.5.4</w:t>
      </w:r>
      <w:r w:rsidR="00F5191E">
        <w:t>, 2.5.6., 2.5.7.</w:t>
      </w:r>
      <w:r w:rsidRPr="00E32A04">
        <w:t xml:space="preserve"> </w:t>
      </w:r>
      <w:r>
        <w:t xml:space="preserve">настоящего </w:t>
      </w:r>
      <w:r w:rsidRPr="00E32A04">
        <w:t xml:space="preserve">договора, Арендатор уплачивает штраф в сумме, равной </w:t>
      </w:r>
      <w:r>
        <w:t>трем</w:t>
      </w:r>
      <w:r w:rsidRPr="00AD0497">
        <w:rPr>
          <w:i/>
        </w:rPr>
        <w:t xml:space="preserve"> </w:t>
      </w:r>
      <w:r w:rsidRPr="00E32A04">
        <w:t xml:space="preserve">размерам месячной арендной платы. </w:t>
      </w:r>
    </w:p>
    <w:p w14:paraId="35BED0E1" w14:textId="77777777" w:rsidR="00C33510" w:rsidRPr="00E32A04" w:rsidRDefault="00C33510" w:rsidP="00C33510">
      <w:pPr>
        <w:tabs>
          <w:tab w:val="left" w:pos="5850"/>
        </w:tabs>
        <w:ind w:firstLine="709"/>
        <w:jc w:val="both"/>
      </w:pPr>
      <w:r w:rsidRPr="00E32A04">
        <w:t xml:space="preserve">Решение об уплате штрафа принимается Арендодателем без согласования с Арендатором после предварительного письменного уведомления. </w:t>
      </w:r>
    </w:p>
    <w:p w14:paraId="746017D5" w14:textId="77777777" w:rsidR="00C33510" w:rsidRPr="00E32A04" w:rsidRDefault="00C33510" w:rsidP="00C33510">
      <w:pPr>
        <w:tabs>
          <w:tab w:val="left" w:pos="5850"/>
        </w:tabs>
        <w:ind w:firstLine="709"/>
        <w:jc w:val="both"/>
      </w:pPr>
      <w:r w:rsidRPr="00E32A04">
        <w:t>4.2. В случае неуплаты арендной платы в срок, установленный настоящим договором, невнесенная сумма арендной платы считается недоимкой и взыскивается с Арендатора с начислением пени в размере 0,1 % от суммы просроченной арендной платы за каждый день просрочки платежа независимо от предъявления Арендатору уведомления о начислении недоимки и пени.</w:t>
      </w:r>
    </w:p>
    <w:p w14:paraId="257F4D40" w14:textId="77777777" w:rsidR="00C33510" w:rsidRPr="00F524BA" w:rsidRDefault="00C33510" w:rsidP="00C33510">
      <w:pPr>
        <w:tabs>
          <w:tab w:val="left" w:pos="5850"/>
        </w:tabs>
        <w:ind w:firstLine="709"/>
        <w:jc w:val="both"/>
        <w:rPr>
          <w:b/>
        </w:rPr>
      </w:pPr>
      <w:r w:rsidRPr="00F524BA">
        <w:t>4.3. В случае просрочки возврата имущества или его невозвращения по прекращении договора аренды, Арендатор обязан уплатить арендную плату за все время просрочки и неустойку в размере 0,1 % от суммы просроченной арендной платы за каждый день просрочки возврата имущества.</w:t>
      </w:r>
    </w:p>
    <w:p w14:paraId="1FC3684B" w14:textId="77777777" w:rsidR="00C33510" w:rsidRPr="00E32A04" w:rsidRDefault="00C33510" w:rsidP="00C33510">
      <w:pPr>
        <w:tabs>
          <w:tab w:val="left" w:pos="5850"/>
        </w:tabs>
        <w:ind w:firstLine="709"/>
        <w:jc w:val="center"/>
        <w:rPr>
          <w:b/>
        </w:rPr>
      </w:pPr>
      <w:r w:rsidRPr="00E32A04">
        <w:rPr>
          <w:b/>
        </w:rPr>
        <w:t>5. Расторжение договора</w:t>
      </w:r>
    </w:p>
    <w:p w14:paraId="2684C922" w14:textId="77777777" w:rsidR="00C33510" w:rsidRPr="00E32A04" w:rsidRDefault="00C33510" w:rsidP="00C33510">
      <w:pPr>
        <w:tabs>
          <w:tab w:val="left" w:pos="5850"/>
        </w:tabs>
        <w:ind w:firstLine="709"/>
        <w:jc w:val="both"/>
      </w:pPr>
      <w:r w:rsidRPr="00E32A04">
        <w:t>5.1. Договор прекращает свое действие в следующих случаях:</w:t>
      </w:r>
    </w:p>
    <w:p w14:paraId="4F24E68E" w14:textId="77777777" w:rsidR="00C33510" w:rsidRPr="00E32A04" w:rsidRDefault="00C33510" w:rsidP="00C33510">
      <w:pPr>
        <w:tabs>
          <w:tab w:val="left" w:pos="5850"/>
        </w:tabs>
        <w:ind w:firstLine="709"/>
        <w:jc w:val="both"/>
      </w:pPr>
      <w:r w:rsidRPr="00E32A04">
        <w:t>5.1.1. окончания срока действия договора;</w:t>
      </w:r>
    </w:p>
    <w:p w14:paraId="55ADC12F" w14:textId="77777777" w:rsidR="00C33510" w:rsidRPr="00E32A04" w:rsidRDefault="00C33510" w:rsidP="00C33510">
      <w:pPr>
        <w:tabs>
          <w:tab w:val="left" w:pos="5850"/>
        </w:tabs>
        <w:ind w:firstLine="709"/>
        <w:jc w:val="both"/>
      </w:pPr>
      <w:r w:rsidRPr="00E32A04">
        <w:t>5.1.2. расторжения договора по требованию Арендатора в судебном порядке в случаях, предусмотренных законом;</w:t>
      </w:r>
    </w:p>
    <w:p w14:paraId="05D8FBA0" w14:textId="77777777" w:rsidR="00C33510" w:rsidRPr="00E32A04" w:rsidRDefault="00C33510" w:rsidP="00C33510">
      <w:pPr>
        <w:tabs>
          <w:tab w:val="left" w:pos="5850"/>
        </w:tabs>
        <w:ind w:firstLine="709"/>
        <w:jc w:val="both"/>
      </w:pPr>
      <w:r w:rsidRPr="00E32A04">
        <w:t>5.1.3. расторжения договора по требованию Арендодателя в судебном порядке в случаях, предусмотренных законом;</w:t>
      </w:r>
    </w:p>
    <w:p w14:paraId="7039CA8A" w14:textId="77777777" w:rsidR="00C33510" w:rsidRPr="00E32A04" w:rsidRDefault="00C33510" w:rsidP="00C33510">
      <w:pPr>
        <w:tabs>
          <w:tab w:val="left" w:pos="5850"/>
        </w:tabs>
        <w:ind w:firstLine="709"/>
        <w:jc w:val="both"/>
      </w:pPr>
      <w:r w:rsidRPr="00E32A04">
        <w:t>5.1.4. по соглашению сторон до окончания срока действия договора;</w:t>
      </w:r>
    </w:p>
    <w:p w14:paraId="741C10C8" w14:textId="77777777" w:rsidR="00C33510" w:rsidRPr="00E32A04" w:rsidRDefault="00C33510" w:rsidP="00C33510">
      <w:pPr>
        <w:tabs>
          <w:tab w:val="left" w:pos="5850"/>
        </w:tabs>
        <w:ind w:firstLine="709"/>
        <w:jc w:val="both"/>
      </w:pPr>
      <w:r w:rsidRPr="00E32A04">
        <w:t>5.1.5. ликвидации Арендатора или Арендодателя в установленном порядке;</w:t>
      </w:r>
    </w:p>
    <w:p w14:paraId="73BCC436" w14:textId="77777777" w:rsidR="00C33510" w:rsidRPr="00E32A04" w:rsidRDefault="00C33510" w:rsidP="00C33510">
      <w:pPr>
        <w:tabs>
          <w:tab w:val="left" w:pos="5850"/>
        </w:tabs>
        <w:ind w:firstLine="709"/>
        <w:jc w:val="both"/>
      </w:pPr>
      <w:r w:rsidRPr="00E32A04">
        <w:t>5.1.6. одностороннего отказа Арендодателя от исполнения договора полностью.</w:t>
      </w:r>
    </w:p>
    <w:p w14:paraId="2BC039B0" w14:textId="77777777" w:rsidR="00C33510" w:rsidRPr="00E32A04" w:rsidRDefault="00C33510" w:rsidP="00C33510">
      <w:pPr>
        <w:tabs>
          <w:tab w:val="left" w:pos="5850"/>
        </w:tabs>
        <w:ind w:firstLine="709"/>
        <w:jc w:val="both"/>
      </w:pPr>
      <w:r w:rsidRPr="00E32A04">
        <w:t>Односторонний отказ Арендодателя от исполнения договора полностью возможен в случаях, когда Арендатор:</w:t>
      </w:r>
    </w:p>
    <w:p w14:paraId="0871E856" w14:textId="77777777" w:rsidR="00C33510" w:rsidRPr="00E32A04" w:rsidRDefault="00C33510" w:rsidP="00C33510">
      <w:pPr>
        <w:ind w:firstLine="709"/>
        <w:jc w:val="both"/>
        <w:outlineLvl w:val="0"/>
      </w:pPr>
      <w:r w:rsidRPr="00E32A04">
        <w:t xml:space="preserve">- не выполняет обязанности, предусмотренные </w:t>
      </w:r>
      <w:r>
        <w:t xml:space="preserve">пунктом 2.5 </w:t>
      </w:r>
      <w:r w:rsidRPr="00E32A04">
        <w:t xml:space="preserve">настоящего договора; </w:t>
      </w:r>
    </w:p>
    <w:p w14:paraId="14EAE517" w14:textId="77777777" w:rsidR="00C33510" w:rsidRPr="00E32A04" w:rsidRDefault="00C33510" w:rsidP="00C33510">
      <w:pPr>
        <w:tabs>
          <w:tab w:val="left" w:pos="5850"/>
        </w:tabs>
        <w:ind w:firstLine="709"/>
        <w:jc w:val="both"/>
      </w:pPr>
      <w:r w:rsidRPr="00E32A04">
        <w:t>- пользуется имуществом с существенным нарушением условий договора, либо с неоднократными нарушениями;</w:t>
      </w:r>
    </w:p>
    <w:p w14:paraId="12635F87" w14:textId="77777777" w:rsidR="00C33510" w:rsidRPr="00E32A04" w:rsidRDefault="00C33510" w:rsidP="00C33510">
      <w:pPr>
        <w:tabs>
          <w:tab w:val="left" w:pos="5850"/>
        </w:tabs>
        <w:ind w:firstLine="709"/>
        <w:jc w:val="both"/>
      </w:pPr>
      <w:r w:rsidRPr="00E32A04">
        <w:t>- пользуется имуществом с нарушением целевого назначения, предусмотренного п</w:t>
      </w:r>
      <w:r>
        <w:t xml:space="preserve">унктом </w:t>
      </w:r>
      <w:r w:rsidRPr="00E32A04">
        <w:t>1.5 настоящего договора;</w:t>
      </w:r>
    </w:p>
    <w:p w14:paraId="09546C0D" w14:textId="77777777" w:rsidR="00C33510" w:rsidRPr="00E32A04" w:rsidRDefault="00C33510" w:rsidP="00C33510">
      <w:pPr>
        <w:tabs>
          <w:tab w:val="left" w:pos="5850"/>
        </w:tabs>
        <w:ind w:firstLine="709"/>
        <w:jc w:val="both"/>
      </w:pPr>
      <w:r w:rsidRPr="00E32A04">
        <w:t>- существенно ухудшает состояние имущества;</w:t>
      </w:r>
    </w:p>
    <w:p w14:paraId="06C1F66F" w14:textId="77777777" w:rsidR="00C33510" w:rsidRPr="00E32A04" w:rsidRDefault="00C33510" w:rsidP="00C33510">
      <w:pPr>
        <w:tabs>
          <w:tab w:val="left" w:pos="5850"/>
        </w:tabs>
        <w:ind w:firstLine="709"/>
        <w:jc w:val="both"/>
      </w:pPr>
      <w:r w:rsidRPr="00E32A04">
        <w:lastRenderedPageBreak/>
        <w:t>- передал имущество третьему лицу без согласия Арендодателя.</w:t>
      </w:r>
    </w:p>
    <w:p w14:paraId="5A17AD48" w14:textId="77777777" w:rsidR="00C33510" w:rsidRPr="00E32A04" w:rsidRDefault="00C33510" w:rsidP="00C33510">
      <w:pPr>
        <w:tabs>
          <w:tab w:val="left" w:pos="5850"/>
        </w:tabs>
        <w:ind w:firstLine="709"/>
        <w:jc w:val="both"/>
      </w:pPr>
      <w:r w:rsidRPr="00E32A04">
        <w:t xml:space="preserve">При одностороннем отказе от исполнения договора, Арендодатель обязан письменно уведомить Арендатора с указанием оснований одностороннего отказа. В случае, если Арендатор, нарушивший условия договора, исправит допущенное нарушение в течение </w:t>
      </w:r>
      <w:r>
        <w:t>семи</w:t>
      </w:r>
      <w:r w:rsidRPr="00E32A04">
        <w:t xml:space="preserve"> календарных дней с момента поступления письменного уведомления об одностороннем отказе односторонний отказ от исполнения договора считается отозванным.</w:t>
      </w:r>
    </w:p>
    <w:p w14:paraId="595F7C65" w14:textId="77777777" w:rsidR="00C33510" w:rsidRPr="00E32A04" w:rsidRDefault="00C33510" w:rsidP="00C33510">
      <w:pPr>
        <w:tabs>
          <w:tab w:val="left" w:pos="5850"/>
        </w:tabs>
        <w:ind w:firstLine="709"/>
        <w:jc w:val="both"/>
      </w:pPr>
      <w:r w:rsidRPr="00E32A04">
        <w:t xml:space="preserve">При одностороннем отказе от исполнения договора договор считается расторгнутым по истечении </w:t>
      </w:r>
      <w:r>
        <w:t>семи</w:t>
      </w:r>
      <w:r w:rsidRPr="00E32A04">
        <w:t xml:space="preserve"> календарных дней с момента получения Арендатором уведомления о расторжении договора. </w:t>
      </w:r>
    </w:p>
    <w:p w14:paraId="3F341558" w14:textId="77777777" w:rsidR="00C33510" w:rsidRPr="00E32A04" w:rsidRDefault="00C33510" w:rsidP="00C33510">
      <w:pPr>
        <w:tabs>
          <w:tab w:val="left" w:pos="5850"/>
        </w:tabs>
        <w:ind w:firstLine="709"/>
        <w:jc w:val="both"/>
      </w:pPr>
      <w:r w:rsidRPr="00E32A04">
        <w:t>5.2. О намерении одной из сторон досрочно расторгнуть договор другая сторона предупреждается в письменной форме не менее чем за две недели.</w:t>
      </w:r>
    </w:p>
    <w:p w14:paraId="4C23A4F7" w14:textId="77777777" w:rsidR="00C33510" w:rsidRPr="00E32A04" w:rsidRDefault="00C33510" w:rsidP="00C33510">
      <w:pPr>
        <w:tabs>
          <w:tab w:val="left" w:pos="5850"/>
        </w:tabs>
        <w:ind w:firstLine="709"/>
        <w:jc w:val="both"/>
      </w:pPr>
      <w:r w:rsidRPr="00E32A04">
        <w:t>5.3. Во всех случаях предстоящего освобождения имущества Арендатор обязан письменно сообщить об этом Арендодателю не позднее, чем за две недели.</w:t>
      </w:r>
    </w:p>
    <w:p w14:paraId="0E7C62F6" w14:textId="77777777" w:rsidR="00C33510" w:rsidRDefault="00C33510" w:rsidP="00C33510">
      <w:pPr>
        <w:tabs>
          <w:tab w:val="left" w:pos="5850"/>
        </w:tabs>
        <w:ind w:firstLine="709"/>
        <w:jc w:val="center"/>
        <w:rPr>
          <w:b/>
        </w:rPr>
      </w:pPr>
    </w:p>
    <w:p w14:paraId="54ED38EE" w14:textId="77777777" w:rsidR="00C33510" w:rsidRDefault="00C33510" w:rsidP="00C33510">
      <w:pPr>
        <w:tabs>
          <w:tab w:val="left" w:pos="5850"/>
        </w:tabs>
        <w:ind w:firstLine="709"/>
        <w:jc w:val="center"/>
        <w:rPr>
          <w:b/>
        </w:rPr>
      </w:pPr>
      <w:r w:rsidRPr="00E32A04">
        <w:rPr>
          <w:b/>
        </w:rPr>
        <w:t>6. Срок действия договора</w:t>
      </w:r>
    </w:p>
    <w:p w14:paraId="2BADD9D4" w14:textId="77777777" w:rsidR="00C33510" w:rsidRDefault="00C33510" w:rsidP="00C33510">
      <w:pPr>
        <w:tabs>
          <w:tab w:val="left" w:pos="5850"/>
        </w:tabs>
        <w:ind w:firstLine="709"/>
        <w:jc w:val="both"/>
      </w:pPr>
      <w:r w:rsidRPr="00E32A04">
        <w:t xml:space="preserve">6.1. Настоящий договор считается заключенным с момента его подписания и распространяется на правоотношения, возникшие с даты передачи имущества по акту приема </w:t>
      </w:r>
      <w:r>
        <w:t>–</w:t>
      </w:r>
      <w:r w:rsidRPr="00E32A04">
        <w:t xml:space="preserve"> передачи</w:t>
      </w:r>
      <w:r>
        <w:t>.</w:t>
      </w:r>
    </w:p>
    <w:p w14:paraId="478A6BEA" w14:textId="14DF9830" w:rsidR="00C33510" w:rsidRPr="00E32A04" w:rsidRDefault="00C33510" w:rsidP="00C33510">
      <w:pPr>
        <w:tabs>
          <w:tab w:val="left" w:pos="5850"/>
        </w:tabs>
        <w:ind w:firstLine="709"/>
        <w:jc w:val="both"/>
      </w:pPr>
      <w:r>
        <w:t xml:space="preserve">6.2. Срок действия настоящего договора устанавливается с </w:t>
      </w:r>
      <w:r w:rsidR="0029690E">
        <w:t>0</w:t>
      </w:r>
      <w:r w:rsidR="000C30A6">
        <w:t>1</w:t>
      </w:r>
      <w:r w:rsidR="0029690E">
        <w:t>.0</w:t>
      </w:r>
      <w:r w:rsidR="00892FFD">
        <w:t>8</w:t>
      </w:r>
      <w:r w:rsidR="0029690E">
        <w:t>.202</w:t>
      </w:r>
      <w:r w:rsidR="000C30A6">
        <w:t>6</w:t>
      </w:r>
      <w:r w:rsidR="0029690E">
        <w:t xml:space="preserve"> п</w:t>
      </w:r>
      <w:r>
        <w:t xml:space="preserve">о </w:t>
      </w:r>
      <w:r w:rsidR="000C30A6">
        <w:t>30</w:t>
      </w:r>
      <w:r>
        <w:t>.</w:t>
      </w:r>
      <w:r w:rsidR="00892FFD">
        <w:t>06</w:t>
      </w:r>
      <w:r w:rsidRPr="00E32A04">
        <w:t>.</w:t>
      </w:r>
      <w:r>
        <w:t>202</w:t>
      </w:r>
      <w:r w:rsidR="00892FFD">
        <w:t>7</w:t>
      </w:r>
      <w:r>
        <w:t>.</w:t>
      </w:r>
    </w:p>
    <w:p w14:paraId="245AB7F1" w14:textId="77777777" w:rsidR="00C33510" w:rsidRPr="00E32A04" w:rsidRDefault="00C33510" w:rsidP="00C33510">
      <w:pPr>
        <w:tabs>
          <w:tab w:val="left" w:pos="5850"/>
        </w:tabs>
        <w:ind w:firstLine="709"/>
        <w:jc w:val="both"/>
        <w:rPr>
          <w:b/>
          <w:color w:val="FF0000"/>
        </w:rPr>
      </w:pPr>
      <w:r w:rsidRPr="00E32A04">
        <w:t>6.</w:t>
      </w:r>
      <w:r>
        <w:t>3</w:t>
      </w:r>
      <w:r w:rsidRPr="00E32A04">
        <w:t>. Окончание срока действия договора не освобождает стороны от ответственности за его нарушения.</w:t>
      </w:r>
    </w:p>
    <w:p w14:paraId="474F5A6A" w14:textId="77777777" w:rsidR="00C33510" w:rsidRPr="00E32A04" w:rsidRDefault="00C33510" w:rsidP="00C33510">
      <w:pPr>
        <w:tabs>
          <w:tab w:val="left" w:pos="5850"/>
        </w:tabs>
        <w:ind w:firstLine="709"/>
        <w:jc w:val="center"/>
        <w:rPr>
          <w:b/>
        </w:rPr>
      </w:pPr>
      <w:r w:rsidRPr="00E32A04">
        <w:rPr>
          <w:b/>
        </w:rPr>
        <w:t>7. Порядок разрешения споров</w:t>
      </w:r>
    </w:p>
    <w:p w14:paraId="4A4C6162" w14:textId="77777777" w:rsidR="00C33510" w:rsidRPr="00E32A04" w:rsidRDefault="00C33510" w:rsidP="00C33510">
      <w:pPr>
        <w:pStyle w:val="a7"/>
        <w:tabs>
          <w:tab w:val="left" w:pos="993"/>
        </w:tabs>
        <w:spacing w:after="0"/>
        <w:ind w:firstLine="709"/>
        <w:jc w:val="both"/>
        <w:rPr>
          <w:bCs/>
        </w:rPr>
      </w:pPr>
      <w:r w:rsidRPr="00E32A04">
        <w:t xml:space="preserve">7.1. </w:t>
      </w:r>
      <w:r w:rsidRPr="00E32A04">
        <w:rPr>
          <w:bCs/>
        </w:rPr>
        <w:t>Стороны договариваются, что в случае возникновения споров по исполнению настоящего Договора, будут предприняты все меры по их устранению путем переговоров и подписания соглашений.</w:t>
      </w:r>
    </w:p>
    <w:p w14:paraId="6F40D460" w14:textId="77777777" w:rsidR="00C33510" w:rsidRPr="00E32A04" w:rsidRDefault="00C33510" w:rsidP="00C33510">
      <w:pPr>
        <w:pStyle w:val="a7"/>
        <w:tabs>
          <w:tab w:val="left" w:pos="993"/>
        </w:tabs>
        <w:spacing w:after="0"/>
        <w:ind w:firstLine="709"/>
        <w:jc w:val="both"/>
        <w:rPr>
          <w:bCs/>
        </w:rPr>
      </w:pPr>
      <w:r w:rsidRPr="00E32A04">
        <w:rPr>
          <w:bCs/>
        </w:rPr>
        <w:t>7.2. Претензионный порядок досудебного урегулирования споров является для сторон обязательным. Срок рассмотрения и ответа на претензию 10 (десять) календарных дней с момента ее получения.</w:t>
      </w:r>
    </w:p>
    <w:p w14:paraId="252056AC" w14:textId="77777777" w:rsidR="00C33510" w:rsidRDefault="00C33510" w:rsidP="00C33510">
      <w:pPr>
        <w:pStyle w:val="a7"/>
        <w:tabs>
          <w:tab w:val="left" w:pos="993"/>
        </w:tabs>
        <w:spacing w:after="0"/>
        <w:ind w:firstLine="709"/>
        <w:jc w:val="both"/>
        <w:rPr>
          <w:b/>
        </w:rPr>
      </w:pPr>
      <w:r w:rsidRPr="00E32A04">
        <w:rPr>
          <w:bCs/>
        </w:rPr>
        <w:t>7.3. Разногласия, не урегулированные в претензионном порядке, подлежат рассмотрению в судебном порядке.</w:t>
      </w:r>
    </w:p>
    <w:p w14:paraId="64A9B842" w14:textId="77777777" w:rsidR="00C33510" w:rsidRDefault="00C33510" w:rsidP="00C33510">
      <w:pPr>
        <w:tabs>
          <w:tab w:val="left" w:pos="5850"/>
        </w:tabs>
        <w:ind w:firstLine="709"/>
        <w:jc w:val="center"/>
        <w:rPr>
          <w:b/>
        </w:rPr>
      </w:pPr>
    </w:p>
    <w:p w14:paraId="5E0EA985" w14:textId="77777777" w:rsidR="00C33510" w:rsidRPr="00E32A04" w:rsidRDefault="00C33510" w:rsidP="00C33510">
      <w:pPr>
        <w:tabs>
          <w:tab w:val="left" w:pos="5850"/>
        </w:tabs>
        <w:ind w:firstLine="709"/>
        <w:jc w:val="center"/>
        <w:rPr>
          <w:b/>
        </w:rPr>
      </w:pPr>
      <w:r w:rsidRPr="00E32A04">
        <w:rPr>
          <w:b/>
        </w:rPr>
        <w:t>8. Прочие условия</w:t>
      </w:r>
    </w:p>
    <w:p w14:paraId="738A4295" w14:textId="77777777" w:rsidR="00C33510" w:rsidRPr="00E32A04" w:rsidRDefault="00C33510" w:rsidP="00C33510">
      <w:pPr>
        <w:ind w:firstLine="709"/>
        <w:jc w:val="both"/>
        <w:rPr>
          <w:rFonts w:eastAsia="Calibri"/>
        </w:rPr>
      </w:pPr>
      <w:r w:rsidRPr="00E32A04">
        <w:rPr>
          <w:rFonts w:eastAsia="Calibri"/>
        </w:rPr>
        <w:t xml:space="preserve">8.1. Настоящий договор составлен в трех экземплярах, имеющих равную юридическую силу: два - </w:t>
      </w:r>
      <w:r>
        <w:rPr>
          <w:rFonts w:eastAsia="Calibri"/>
        </w:rPr>
        <w:t>для</w:t>
      </w:r>
      <w:r w:rsidRPr="00E32A04">
        <w:rPr>
          <w:rFonts w:eastAsia="Calibri"/>
        </w:rPr>
        <w:t xml:space="preserve"> Арендодателя, один – </w:t>
      </w:r>
      <w:r>
        <w:rPr>
          <w:rFonts w:eastAsia="Calibri"/>
        </w:rPr>
        <w:t>для</w:t>
      </w:r>
      <w:r w:rsidRPr="00E32A04">
        <w:rPr>
          <w:rFonts w:eastAsia="Calibri"/>
        </w:rPr>
        <w:t xml:space="preserve"> Арендатора.</w:t>
      </w:r>
    </w:p>
    <w:p w14:paraId="1A294438" w14:textId="77777777" w:rsidR="00C33510" w:rsidRDefault="00C33510" w:rsidP="00C33510">
      <w:pPr>
        <w:ind w:firstLine="709"/>
        <w:jc w:val="both"/>
        <w:rPr>
          <w:rFonts w:eastAsia="Calibri"/>
        </w:rPr>
      </w:pPr>
      <w:r w:rsidRPr="00E32A04">
        <w:rPr>
          <w:rFonts w:eastAsia="Calibri"/>
        </w:rPr>
        <w:t>8.2. К настоящему договору прилагаются и являются его неотъемлемой частью:</w:t>
      </w:r>
    </w:p>
    <w:p w14:paraId="5260F75F" w14:textId="1647CD0F" w:rsidR="00C33510" w:rsidRPr="00E32A04" w:rsidRDefault="00C33510" w:rsidP="00C33510">
      <w:pPr>
        <w:ind w:firstLine="709"/>
        <w:jc w:val="both"/>
        <w:rPr>
          <w:rFonts w:eastAsia="Calibri"/>
        </w:rPr>
      </w:pPr>
      <w:r w:rsidRPr="00EB53DD">
        <w:rPr>
          <w:rFonts w:eastAsia="Calibri"/>
        </w:rPr>
        <w:t xml:space="preserve">- </w:t>
      </w:r>
      <w:r w:rsidRPr="00E32A04">
        <w:rPr>
          <w:rFonts w:eastAsia="Calibri"/>
        </w:rPr>
        <w:t xml:space="preserve">акт приема - передачи (приложение № </w:t>
      </w:r>
      <w:r w:rsidR="0076536B">
        <w:rPr>
          <w:rFonts w:eastAsia="Calibri"/>
        </w:rPr>
        <w:t>1</w:t>
      </w:r>
      <w:r w:rsidRPr="00C47EF2">
        <w:rPr>
          <w:rFonts w:eastAsia="Calibri"/>
        </w:rPr>
        <w:t>)</w:t>
      </w:r>
      <w:r w:rsidRPr="00E32A04">
        <w:rPr>
          <w:rFonts w:eastAsia="Calibri"/>
        </w:rPr>
        <w:t>;</w:t>
      </w:r>
    </w:p>
    <w:p w14:paraId="6CFEDFE2" w14:textId="1B5FF37B" w:rsidR="00C33510" w:rsidRPr="00E32A04" w:rsidRDefault="00C33510" w:rsidP="00C33510">
      <w:pPr>
        <w:ind w:firstLine="709"/>
        <w:jc w:val="both"/>
        <w:rPr>
          <w:rFonts w:eastAsia="Calibri"/>
        </w:rPr>
      </w:pPr>
      <w:r w:rsidRPr="00E32A04">
        <w:rPr>
          <w:rFonts w:eastAsia="Calibri"/>
        </w:rPr>
        <w:t>- расчет арендной плат</w:t>
      </w:r>
      <w:r>
        <w:rPr>
          <w:rFonts w:eastAsia="Calibri"/>
        </w:rPr>
        <w:t>ы</w:t>
      </w:r>
      <w:r w:rsidRPr="00E32A04">
        <w:rPr>
          <w:rFonts w:eastAsia="Calibri"/>
        </w:rPr>
        <w:t xml:space="preserve"> (приложение № </w:t>
      </w:r>
      <w:r w:rsidR="0076536B">
        <w:rPr>
          <w:rFonts w:eastAsia="Calibri"/>
        </w:rPr>
        <w:t>2</w:t>
      </w:r>
      <w:r w:rsidRPr="00E32A04">
        <w:rPr>
          <w:rFonts w:eastAsia="Calibri"/>
        </w:rPr>
        <w:t>)</w:t>
      </w:r>
      <w:r>
        <w:rPr>
          <w:rFonts w:eastAsia="Calibri"/>
        </w:rPr>
        <w:t>.</w:t>
      </w:r>
    </w:p>
    <w:p w14:paraId="08DFE248" w14:textId="77777777" w:rsidR="00C33510" w:rsidRPr="00E32A04" w:rsidRDefault="00C33510" w:rsidP="00C33510">
      <w:pPr>
        <w:ind w:firstLine="709"/>
        <w:jc w:val="both"/>
        <w:rPr>
          <w:rFonts w:eastAsia="Calibri"/>
        </w:rPr>
      </w:pPr>
    </w:p>
    <w:p w14:paraId="0FF89D54" w14:textId="77777777" w:rsidR="00C33510" w:rsidRPr="00E32A04" w:rsidRDefault="00C33510" w:rsidP="00C33510">
      <w:pPr>
        <w:tabs>
          <w:tab w:val="left" w:pos="5850"/>
        </w:tabs>
        <w:ind w:left="851" w:firstLine="709"/>
        <w:jc w:val="center"/>
        <w:rPr>
          <w:b/>
        </w:rPr>
      </w:pPr>
      <w:r w:rsidRPr="00E32A04">
        <w:rPr>
          <w:b/>
        </w:rPr>
        <w:t>9. Адреса и реквизиты сторон</w:t>
      </w:r>
    </w:p>
    <w:p w14:paraId="4FB869B2" w14:textId="48D25A96" w:rsidR="00C33510" w:rsidRPr="00E32A04" w:rsidRDefault="00C33510" w:rsidP="00C33510">
      <w:pPr>
        <w:tabs>
          <w:tab w:val="left" w:pos="5850"/>
        </w:tabs>
        <w:ind w:firstLine="709"/>
        <w:jc w:val="both"/>
      </w:pPr>
      <w:r w:rsidRPr="00E32A04">
        <w:t>9.1. В случае изменения юридического адреса или банковских реквизитов Арендатор</w:t>
      </w:r>
      <w:r w:rsidR="0004633B">
        <w:t>а или Арендодателя Стороны</w:t>
      </w:r>
      <w:r w:rsidRPr="00E32A04">
        <w:t xml:space="preserve"> обязан</w:t>
      </w:r>
      <w:r w:rsidR="0004633B">
        <w:t>ы</w:t>
      </w:r>
      <w:r w:rsidRPr="00E32A04">
        <w:t xml:space="preserve"> в </w:t>
      </w:r>
      <w:r>
        <w:t>течение пяти рабочих дней</w:t>
      </w:r>
      <w:r w:rsidRPr="00E32A04">
        <w:t xml:space="preserve"> уведомить об этом </w:t>
      </w:r>
      <w:r w:rsidR="0004633B">
        <w:t>другую Сторону</w:t>
      </w:r>
      <w:r w:rsidRPr="00E32A04">
        <w:t xml:space="preserve"> в письменной форме. </w:t>
      </w:r>
    </w:p>
    <w:tbl>
      <w:tblPr>
        <w:tblW w:w="0" w:type="auto"/>
        <w:jc w:val="center"/>
        <w:tblLook w:val="04A0" w:firstRow="1" w:lastRow="0" w:firstColumn="1" w:lastColumn="0" w:noHBand="0" w:noVBand="1"/>
      </w:tblPr>
      <w:tblGrid>
        <w:gridCol w:w="4870"/>
        <w:gridCol w:w="4767"/>
      </w:tblGrid>
      <w:tr w:rsidR="00C33510" w:rsidRPr="00E32A04" w14:paraId="043F1B67" w14:textId="77777777" w:rsidTr="00D258AD">
        <w:trPr>
          <w:jc w:val="center"/>
        </w:trPr>
        <w:tc>
          <w:tcPr>
            <w:tcW w:w="5155" w:type="dxa"/>
          </w:tcPr>
          <w:tbl>
            <w:tblPr>
              <w:tblW w:w="0" w:type="auto"/>
              <w:tblLook w:val="04A0" w:firstRow="1" w:lastRow="0" w:firstColumn="1" w:lastColumn="0" w:noHBand="0" w:noVBand="1"/>
            </w:tblPr>
            <w:tblGrid>
              <w:gridCol w:w="4654"/>
            </w:tblGrid>
            <w:tr w:rsidR="00C33510" w:rsidRPr="00E32A04" w14:paraId="69AC912C" w14:textId="77777777" w:rsidTr="00D258AD">
              <w:tc>
                <w:tcPr>
                  <w:tcW w:w="5211" w:type="dxa"/>
                </w:tcPr>
                <w:p w14:paraId="5304F371" w14:textId="77777777" w:rsidR="0004633B" w:rsidRDefault="00C33510" w:rsidP="00D258AD">
                  <w:pPr>
                    <w:tabs>
                      <w:tab w:val="left" w:pos="5954"/>
                      <w:tab w:val="left" w:pos="6096"/>
                      <w:tab w:val="left" w:pos="7350"/>
                    </w:tabs>
                    <w:jc w:val="both"/>
                  </w:pPr>
                  <w:r>
                    <w:t xml:space="preserve">         </w:t>
                  </w:r>
                </w:p>
                <w:p w14:paraId="6CCF9D5A" w14:textId="77777777" w:rsidR="00EF3E69" w:rsidRDefault="00EF3E69" w:rsidP="00D258AD">
                  <w:pPr>
                    <w:tabs>
                      <w:tab w:val="left" w:pos="5954"/>
                      <w:tab w:val="left" w:pos="6096"/>
                      <w:tab w:val="left" w:pos="7350"/>
                    </w:tabs>
                    <w:jc w:val="both"/>
                  </w:pPr>
                </w:p>
                <w:p w14:paraId="38477B27" w14:textId="77777777" w:rsidR="00EF3E69" w:rsidRDefault="00EF3E69" w:rsidP="00D258AD">
                  <w:pPr>
                    <w:tabs>
                      <w:tab w:val="left" w:pos="5954"/>
                      <w:tab w:val="left" w:pos="6096"/>
                      <w:tab w:val="left" w:pos="7350"/>
                    </w:tabs>
                    <w:jc w:val="both"/>
                  </w:pPr>
                </w:p>
                <w:p w14:paraId="6F133F59" w14:textId="77777777" w:rsidR="00EF3E69" w:rsidRDefault="00EF3E69" w:rsidP="00D258AD">
                  <w:pPr>
                    <w:tabs>
                      <w:tab w:val="left" w:pos="5954"/>
                      <w:tab w:val="left" w:pos="6096"/>
                      <w:tab w:val="left" w:pos="7350"/>
                    </w:tabs>
                    <w:jc w:val="both"/>
                  </w:pPr>
                </w:p>
                <w:p w14:paraId="483B9858" w14:textId="77777777" w:rsidR="00EF3E69" w:rsidRDefault="00EF3E69" w:rsidP="00D258AD">
                  <w:pPr>
                    <w:tabs>
                      <w:tab w:val="left" w:pos="5954"/>
                      <w:tab w:val="left" w:pos="6096"/>
                      <w:tab w:val="left" w:pos="7350"/>
                    </w:tabs>
                    <w:jc w:val="both"/>
                  </w:pPr>
                </w:p>
                <w:p w14:paraId="70E4FDC1" w14:textId="77777777" w:rsidR="00EF3E69" w:rsidRDefault="00EF3E69" w:rsidP="00D258AD">
                  <w:pPr>
                    <w:tabs>
                      <w:tab w:val="left" w:pos="5954"/>
                      <w:tab w:val="left" w:pos="6096"/>
                      <w:tab w:val="left" w:pos="7350"/>
                    </w:tabs>
                    <w:jc w:val="both"/>
                  </w:pPr>
                </w:p>
                <w:p w14:paraId="25BECF51" w14:textId="77777777" w:rsidR="00EF3E69" w:rsidRDefault="00EF3E69" w:rsidP="00D258AD">
                  <w:pPr>
                    <w:tabs>
                      <w:tab w:val="left" w:pos="5954"/>
                      <w:tab w:val="left" w:pos="6096"/>
                      <w:tab w:val="left" w:pos="7350"/>
                    </w:tabs>
                    <w:jc w:val="both"/>
                  </w:pPr>
                </w:p>
                <w:p w14:paraId="1AFD96A5" w14:textId="77777777" w:rsidR="00EF3E69" w:rsidRDefault="00EF3E69" w:rsidP="00D258AD">
                  <w:pPr>
                    <w:tabs>
                      <w:tab w:val="left" w:pos="5954"/>
                      <w:tab w:val="left" w:pos="6096"/>
                      <w:tab w:val="left" w:pos="7350"/>
                    </w:tabs>
                    <w:jc w:val="both"/>
                  </w:pPr>
                </w:p>
                <w:p w14:paraId="5BCCF63C" w14:textId="77777777" w:rsidR="00EF3E69" w:rsidRDefault="00EF3E69" w:rsidP="00D258AD">
                  <w:pPr>
                    <w:tabs>
                      <w:tab w:val="left" w:pos="5954"/>
                      <w:tab w:val="left" w:pos="6096"/>
                      <w:tab w:val="left" w:pos="7350"/>
                    </w:tabs>
                    <w:jc w:val="both"/>
                  </w:pPr>
                </w:p>
                <w:p w14:paraId="2357F40C" w14:textId="77777777" w:rsidR="00EF3E69" w:rsidRDefault="00EF3E69" w:rsidP="00D258AD">
                  <w:pPr>
                    <w:tabs>
                      <w:tab w:val="left" w:pos="5954"/>
                      <w:tab w:val="left" w:pos="6096"/>
                      <w:tab w:val="left" w:pos="7350"/>
                    </w:tabs>
                    <w:jc w:val="both"/>
                  </w:pPr>
                </w:p>
                <w:p w14:paraId="54C7D485" w14:textId="77777777" w:rsidR="00EF3E69" w:rsidRDefault="00EF3E69" w:rsidP="00D258AD">
                  <w:pPr>
                    <w:tabs>
                      <w:tab w:val="left" w:pos="5954"/>
                      <w:tab w:val="left" w:pos="6096"/>
                      <w:tab w:val="left" w:pos="7350"/>
                    </w:tabs>
                    <w:jc w:val="both"/>
                  </w:pPr>
                </w:p>
                <w:p w14:paraId="3246CF27" w14:textId="77777777" w:rsidR="00784AC8" w:rsidRDefault="00784AC8" w:rsidP="00D258AD">
                  <w:pPr>
                    <w:tabs>
                      <w:tab w:val="left" w:pos="5954"/>
                      <w:tab w:val="left" w:pos="6096"/>
                      <w:tab w:val="left" w:pos="7350"/>
                    </w:tabs>
                    <w:jc w:val="both"/>
                  </w:pPr>
                </w:p>
                <w:p w14:paraId="65D8101E" w14:textId="77777777" w:rsidR="00784AC8" w:rsidRDefault="00784AC8" w:rsidP="00D258AD">
                  <w:pPr>
                    <w:tabs>
                      <w:tab w:val="left" w:pos="5954"/>
                      <w:tab w:val="left" w:pos="6096"/>
                      <w:tab w:val="left" w:pos="7350"/>
                    </w:tabs>
                    <w:jc w:val="both"/>
                  </w:pPr>
                </w:p>
                <w:p w14:paraId="6EEF0156" w14:textId="77777777" w:rsidR="00784AC8" w:rsidRDefault="00784AC8" w:rsidP="00D258AD">
                  <w:pPr>
                    <w:tabs>
                      <w:tab w:val="left" w:pos="5954"/>
                      <w:tab w:val="left" w:pos="6096"/>
                      <w:tab w:val="left" w:pos="7350"/>
                    </w:tabs>
                    <w:jc w:val="both"/>
                  </w:pPr>
                </w:p>
                <w:p w14:paraId="1B08F894" w14:textId="77777777" w:rsidR="00EF3E69" w:rsidRDefault="00EF3E69" w:rsidP="00D258AD">
                  <w:pPr>
                    <w:tabs>
                      <w:tab w:val="left" w:pos="5954"/>
                      <w:tab w:val="left" w:pos="6096"/>
                      <w:tab w:val="left" w:pos="7350"/>
                    </w:tabs>
                    <w:jc w:val="both"/>
                  </w:pPr>
                </w:p>
                <w:p w14:paraId="08CE48B8" w14:textId="77777777" w:rsidR="00EF3E69" w:rsidRDefault="00EF3E69" w:rsidP="00D258AD">
                  <w:pPr>
                    <w:tabs>
                      <w:tab w:val="left" w:pos="5954"/>
                      <w:tab w:val="left" w:pos="6096"/>
                      <w:tab w:val="left" w:pos="7350"/>
                    </w:tabs>
                    <w:jc w:val="both"/>
                  </w:pPr>
                </w:p>
                <w:p w14:paraId="62569946" w14:textId="77777777" w:rsidR="00EF3E69" w:rsidRDefault="00EF3E69" w:rsidP="00D258AD">
                  <w:pPr>
                    <w:tabs>
                      <w:tab w:val="left" w:pos="5954"/>
                      <w:tab w:val="left" w:pos="6096"/>
                      <w:tab w:val="left" w:pos="7350"/>
                    </w:tabs>
                    <w:jc w:val="both"/>
                  </w:pPr>
                </w:p>
                <w:p w14:paraId="70BBA4C2" w14:textId="6CC87C54" w:rsidR="00C33510" w:rsidRPr="00E32A04" w:rsidRDefault="00C33510" w:rsidP="00D258AD">
                  <w:pPr>
                    <w:tabs>
                      <w:tab w:val="left" w:pos="5954"/>
                      <w:tab w:val="left" w:pos="6096"/>
                      <w:tab w:val="left" w:pos="7350"/>
                    </w:tabs>
                    <w:jc w:val="both"/>
                    <w:rPr>
                      <w:rFonts w:eastAsia="Calibri"/>
                    </w:rPr>
                  </w:pPr>
                  <w:r w:rsidRPr="00E32A04">
                    <w:t>9.2. Реквизиты сторон:</w:t>
                  </w:r>
                </w:p>
              </w:tc>
            </w:tr>
            <w:tr w:rsidR="00C33510" w:rsidRPr="00E32A04" w14:paraId="66532ADE" w14:textId="77777777" w:rsidTr="00D258AD">
              <w:tc>
                <w:tcPr>
                  <w:tcW w:w="5211" w:type="dxa"/>
                </w:tcPr>
                <w:p w14:paraId="1C4A3800" w14:textId="77777777" w:rsidR="00C33510" w:rsidRPr="00E32A04" w:rsidRDefault="00C33510" w:rsidP="00D258AD">
                  <w:pPr>
                    <w:tabs>
                      <w:tab w:val="left" w:pos="5954"/>
                      <w:tab w:val="left" w:pos="6096"/>
                      <w:tab w:val="left" w:pos="7350"/>
                    </w:tabs>
                    <w:rPr>
                      <w:rFonts w:eastAsia="Calibri"/>
                      <w:b/>
                    </w:rPr>
                  </w:pPr>
                </w:p>
              </w:tc>
            </w:tr>
            <w:tr w:rsidR="00C33510" w:rsidRPr="00E32A04" w14:paraId="6BC6F1D9" w14:textId="77777777" w:rsidTr="00D258AD">
              <w:trPr>
                <w:trHeight w:val="448"/>
              </w:trPr>
              <w:tc>
                <w:tcPr>
                  <w:tcW w:w="5211" w:type="dxa"/>
                </w:tcPr>
                <w:p w14:paraId="1FA082CF" w14:textId="77777777" w:rsidR="00C33510" w:rsidRPr="00E32A04" w:rsidRDefault="00C33510" w:rsidP="00D258AD">
                  <w:pPr>
                    <w:tabs>
                      <w:tab w:val="left" w:pos="5954"/>
                      <w:tab w:val="left" w:pos="6096"/>
                      <w:tab w:val="left" w:pos="7350"/>
                    </w:tabs>
                    <w:rPr>
                      <w:rFonts w:eastAsia="Calibri"/>
                    </w:rPr>
                  </w:pPr>
                </w:p>
              </w:tc>
            </w:tr>
            <w:tr w:rsidR="00C33510" w:rsidRPr="00E32A04" w14:paraId="093F42FD" w14:textId="77777777" w:rsidTr="00D258AD">
              <w:tc>
                <w:tcPr>
                  <w:tcW w:w="5211" w:type="dxa"/>
                </w:tcPr>
                <w:p w14:paraId="4A3909F1" w14:textId="77777777" w:rsidR="00C33510" w:rsidRPr="00E32A04" w:rsidRDefault="00C33510" w:rsidP="00D258AD">
                  <w:pPr>
                    <w:tabs>
                      <w:tab w:val="left" w:pos="5954"/>
                      <w:tab w:val="left" w:pos="6096"/>
                      <w:tab w:val="left" w:pos="7350"/>
                    </w:tabs>
                    <w:rPr>
                      <w:rFonts w:eastAsia="Calibri"/>
                      <w:b/>
                    </w:rPr>
                  </w:pPr>
                </w:p>
              </w:tc>
            </w:tr>
          </w:tbl>
          <w:p w14:paraId="5AF98E9E" w14:textId="77777777" w:rsidR="00C33510" w:rsidRPr="00E32A04" w:rsidRDefault="00C33510" w:rsidP="00D258AD">
            <w:pPr>
              <w:tabs>
                <w:tab w:val="left" w:pos="1134"/>
              </w:tabs>
              <w:contextualSpacing/>
              <w:jc w:val="both"/>
              <w:rPr>
                <w:b/>
              </w:rPr>
            </w:pPr>
          </w:p>
        </w:tc>
        <w:tc>
          <w:tcPr>
            <w:tcW w:w="5153" w:type="dxa"/>
          </w:tcPr>
          <w:p w14:paraId="32E131C5" w14:textId="77777777" w:rsidR="00C33510" w:rsidRPr="00E32A04" w:rsidRDefault="00C33510" w:rsidP="00D258AD">
            <w:pPr>
              <w:tabs>
                <w:tab w:val="left" w:pos="1134"/>
              </w:tabs>
              <w:ind w:left="177"/>
              <w:contextualSpacing/>
              <w:jc w:val="both"/>
              <w:rPr>
                <w:b/>
              </w:rPr>
            </w:pPr>
          </w:p>
        </w:tc>
      </w:tr>
    </w:tbl>
    <w:p w14:paraId="040AE0D0" w14:textId="77777777" w:rsidR="00C33510" w:rsidRPr="00E32A04" w:rsidRDefault="00C33510" w:rsidP="00C33510">
      <w:pPr>
        <w:jc w:val="right"/>
      </w:pPr>
    </w:p>
    <w:p w14:paraId="305F4D5A" w14:textId="77777777" w:rsidR="00C33510" w:rsidRPr="00E32A04" w:rsidRDefault="00C33510" w:rsidP="00C33510">
      <w:pPr>
        <w:tabs>
          <w:tab w:val="left" w:pos="5954"/>
          <w:tab w:val="left" w:pos="6096"/>
          <w:tab w:val="left" w:pos="7350"/>
        </w:tabs>
        <w:rPr>
          <w:rFonts w:eastAsia="Calibri"/>
          <w:b/>
        </w:rPr>
      </w:pPr>
      <w:r w:rsidRPr="00E32A04">
        <w:rPr>
          <w:rFonts w:eastAsia="Calibri"/>
          <w:b/>
        </w:rPr>
        <w:t>АРЕНДОДАТЕЛЬ                                                    АРЕНДАТО</w:t>
      </w:r>
      <w:r>
        <w:rPr>
          <w:rFonts w:eastAsia="Calibri"/>
          <w:b/>
        </w:rPr>
        <w:t>Р</w:t>
      </w:r>
    </w:p>
    <w:tbl>
      <w:tblPr>
        <w:tblW w:w="0" w:type="auto"/>
        <w:tblLayout w:type="fixed"/>
        <w:tblLook w:val="04A0" w:firstRow="1" w:lastRow="0" w:firstColumn="1" w:lastColumn="0" w:noHBand="0" w:noVBand="1"/>
      </w:tblPr>
      <w:tblGrid>
        <w:gridCol w:w="5211"/>
        <w:gridCol w:w="4927"/>
      </w:tblGrid>
      <w:tr w:rsidR="00C33510" w:rsidRPr="00E32A04" w14:paraId="7EEC9464" w14:textId="77777777" w:rsidTr="00D258AD">
        <w:tc>
          <w:tcPr>
            <w:tcW w:w="5211" w:type="dxa"/>
          </w:tcPr>
          <w:p w14:paraId="53273B9A" w14:textId="77777777" w:rsidR="00C33510" w:rsidRPr="00E32A04" w:rsidRDefault="00C33510" w:rsidP="00D258AD">
            <w:pPr>
              <w:tabs>
                <w:tab w:val="left" w:pos="5954"/>
                <w:tab w:val="left" w:pos="6096"/>
                <w:tab w:val="left" w:pos="7350"/>
              </w:tabs>
              <w:rPr>
                <w:rFonts w:eastAsia="Calibri"/>
              </w:rPr>
            </w:pPr>
            <w:r w:rsidRPr="00E32A04">
              <w:rPr>
                <w:rFonts w:eastAsia="Calibri"/>
              </w:rPr>
              <w:t xml:space="preserve">Муниципальное </w:t>
            </w:r>
            <w:r>
              <w:rPr>
                <w:rFonts w:eastAsia="Calibri"/>
              </w:rPr>
              <w:t>автономное учреждение</w:t>
            </w:r>
          </w:p>
          <w:p w14:paraId="23266ED8" w14:textId="77777777" w:rsidR="00C33510" w:rsidRPr="00E32A04" w:rsidRDefault="00C33510" w:rsidP="00D258AD">
            <w:pPr>
              <w:tabs>
                <w:tab w:val="left" w:pos="5954"/>
                <w:tab w:val="left" w:pos="6096"/>
                <w:tab w:val="left" w:pos="7350"/>
              </w:tabs>
              <w:rPr>
                <w:rFonts w:eastAsia="Calibri"/>
              </w:rPr>
            </w:pPr>
            <w:r w:rsidRPr="00E32A04">
              <w:rPr>
                <w:rFonts w:eastAsia="Calibri"/>
              </w:rPr>
              <w:t>«</w:t>
            </w:r>
            <w:r>
              <w:rPr>
                <w:rFonts w:eastAsia="Calibri"/>
              </w:rPr>
              <w:t>Соцкультбыт</w:t>
            </w:r>
            <w:r w:rsidRPr="00E32A04">
              <w:rPr>
                <w:rFonts w:eastAsia="Calibri"/>
              </w:rPr>
              <w:t>»</w:t>
            </w:r>
            <w:r>
              <w:rPr>
                <w:rFonts w:eastAsia="Calibri"/>
              </w:rPr>
              <w:t xml:space="preserve"> г. Трехгорного</w:t>
            </w:r>
          </w:p>
        </w:tc>
        <w:tc>
          <w:tcPr>
            <w:tcW w:w="4927" w:type="dxa"/>
          </w:tcPr>
          <w:p w14:paraId="14771D87" w14:textId="77777777" w:rsidR="00C33510" w:rsidRDefault="00C33510" w:rsidP="00D258AD">
            <w:pPr>
              <w:tabs>
                <w:tab w:val="left" w:pos="5954"/>
                <w:tab w:val="left" w:pos="6096"/>
                <w:tab w:val="left" w:pos="7350"/>
              </w:tabs>
              <w:rPr>
                <w:rFonts w:eastAsia="Calibri"/>
              </w:rPr>
            </w:pPr>
          </w:p>
          <w:p w14:paraId="38B47B57" w14:textId="77777777" w:rsidR="00C33510" w:rsidRPr="00E32A04" w:rsidRDefault="00C33510" w:rsidP="00D258AD">
            <w:pPr>
              <w:tabs>
                <w:tab w:val="left" w:pos="5954"/>
                <w:tab w:val="left" w:pos="6096"/>
                <w:tab w:val="left" w:pos="7350"/>
              </w:tabs>
              <w:rPr>
                <w:rFonts w:eastAsia="Calibri"/>
              </w:rPr>
            </w:pPr>
          </w:p>
        </w:tc>
      </w:tr>
      <w:tr w:rsidR="00C33510" w:rsidRPr="00E32A04" w14:paraId="04EB4D1A" w14:textId="77777777" w:rsidTr="00D258AD">
        <w:tc>
          <w:tcPr>
            <w:tcW w:w="5211" w:type="dxa"/>
          </w:tcPr>
          <w:p w14:paraId="5505ADB9" w14:textId="77777777" w:rsidR="00C33510" w:rsidRPr="00E32A04" w:rsidRDefault="00C33510" w:rsidP="00D258AD">
            <w:pPr>
              <w:tabs>
                <w:tab w:val="left" w:pos="5954"/>
                <w:tab w:val="left" w:pos="6096"/>
                <w:tab w:val="left" w:pos="7350"/>
              </w:tabs>
              <w:rPr>
                <w:rFonts w:eastAsia="Calibri"/>
                <w:b/>
              </w:rPr>
            </w:pPr>
          </w:p>
        </w:tc>
        <w:tc>
          <w:tcPr>
            <w:tcW w:w="4927" w:type="dxa"/>
          </w:tcPr>
          <w:p w14:paraId="55E6738A" w14:textId="77777777" w:rsidR="00C33510" w:rsidRPr="00E32A04" w:rsidRDefault="00C33510" w:rsidP="00D258AD">
            <w:pPr>
              <w:tabs>
                <w:tab w:val="left" w:pos="5954"/>
                <w:tab w:val="left" w:pos="6096"/>
                <w:tab w:val="left" w:pos="7350"/>
              </w:tabs>
              <w:rPr>
                <w:rFonts w:eastAsia="Calibri"/>
              </w:rPr>
            </w:pPr>
          </w:p>
        </w:tc>
      </w:tr>
      <w:tr w:rsidR="00C33510" w:rsidRPr="00E32A04" w14:paraId="353F7965" w14:textId="77777777" w:rsidTr="00D258AD">
        <w:trPr>
          <w:trHeight w:val="448"/>
        </w:trPr>
        <w:tc>
          <w:tcPr>
            <w:tcW w:w="5211" w:type="dxa"/>
          </w:tcPr>
          <w:p w14:paraId="51F99B5C" w14:textId="77777777" w:rsidR="00C33510" w:rsidRPr="00E32A04" w:rsidRDefault="00C33510" w:rsidP="00D258AD">
            <w:pPr>
              <w:tabs>
                <w:tab w:val="left" w:pos="5954"/>
                <w:tab w:val="left" w:pos="6096"/>
                <w:tab w:val="left" w:pos="7350"/>
              </w:tabs>
              <w:rPr>
                <w:rFonts w:eastAsia="Calibri"/>
              </w:rPr>
            </w:pPr>
          </w:p>
        </w:tc>
        <w:tc>
          <w:tcPr>
            <w:tcW w:w="4927" w:type="dxa"/>
          </w:tcPr>
          <w:p w14:paraId="6FCA0C1C" w14:textId="77777777" w:rsidR="00C33510" w:rsidRPr="00E32A04" w:rsidRDefault="00C33510" w:rsidP="00D258AD">
            <w:pPr>
              <w:tabs>
                <w:tab w:val="left" w:pos="5954"/>
                <w:tab w:val="left" w:pos="6096"/>
                <w:tab w:val="left" w:pos="7350"/>
              </w:tabs>
              <w:rPr>
                <w:rFonts w:eastAsia="Calibri"/>
                <w:b/>
              </w:rPr>
            </w:pPr>
          </w:p>
        </w:tc>
      </w:tr>
      <w:tr w:rsidR="00C33510" w:rsidRPr="00E32A04" w14:paraId="51C8ED72" w14:textId="77777777" w:rsidTr="00D258AD">
        <w:tc>
          <w:tcPr>
            <w:tcW w:w="5211" w:type="dxa"/>
          </w:tcPr>
          <w:p w14:paraId="5F20EED5" w14:textId="77777777" w:rsidR="00C33510" w:rsidRPr="00E32A04" w:rsidRDefault="00C33510" w:rsidP="00D258AD">
            <w:pPr>
              <w:tabs>
                <w:tab w:val="left" w:pos="5954"/>
                <w:tab w:val="left" w:pos="6096"/>
                <w:tab w:val="left" w:pos="7350"/>
              </w:tabs>
              <w:rPr>
                <w:rFonts w:eastAsia="Calibri"/>
              </w:rPr>
            </w:pPr>
            <w:r w:rsidRPr="00E32A04">
              <w:rPr>
                <w:rFonts w:eastAsia="Calibri"/>
              </w:rPr>
              <w:t xml:space="preserve">____________________ </w:t>
            </w:r>
          </w:p>
          <w:p w14:paraId="0D7744BD" w14:textId="77777777" w:rsidR="00C33510" w:rsidRPr="00E32A04" w:rsidRDefault="00C33510" w:rsidP="00D258AD">
            <w:pPr>
              <w:tabs>
                <w:tab w:val="left" w:pos="5954"/>
                <w:tab w:val="left" w:pos="6096"/>
                <w:tab w:val="left" w:pos="7350"/>
              </w:tabs>
              <w:rPr>
                <w:rFonts w:eastAsia="Calibri"/>
                <w:b/>
              </w:rPr>
            </w:pPr>
            <w:r w:rsidRPr="00E32A04">
              <w:rPr>
                <w:rFonts w:eastAsia="Calibri"/>
              </w:rPr>
              <w:t>м.п.</w:t>
            </w:r>
            <w:r w:rsidRPr="00E32A04">
              <w:rPr>
                <w:rFonts w:eastAsia="Calibri"/>
              </w:rPr>
              <w:tab/>
            </w:r>
          </w:p>
        </w:tc>
        <w:tc>
          <w:tcPr>
            <w:tcW w:w="4927" w:type="dxa"/>
          </w:tcPr>
          <w:p w14:paraId="3394B498" w14:textId="77777777" w:rsidR="00C33510" w:rsidRPr="00E32A04" w:rsidRDefault="00C33510" w:rsidP="00D258AD">
            <w:pPr>
              <w:tabs>
                <w:tab w:val="left" w:pos="5954"/>
                <w:tab w:val="left" w:pos="6096"/>
                <w:tab w:val="left" w:pos="7350"/>
              </w:tabs>
              <w:rPr>
                <w:rFonts w:eastAsia="Calibri"/>
              </w:rPr>
            </w:pPr>
            <w:r w:rsidRPr="00E32A04">
              <w:rPr>
                <w:rFonts w:eastAsia="Calibri"/>
              </w:rPr>
              <w:t xml:space="preserve">____________________ </w:t>
            </w:r>
          </w:p>
          <w:p w14:paraId="6AE0EBF4" w14:textId="77777777" w:rsidR="00C33510" w:rsidRPr="00E32A04" w:rsidRDefault="00C33510" w:rsidP="00D258AD">
            <w:pPr>
              <w:tabs>
                <w:tab w:val="left" w:pos="5954"/>
                <w:tab w:val="left" w:pos="6096"/>
                <w:tab w:val="left" w:pos="7350"/>
              </w:tabs>
              <w:rPr>
                <w:rFonts w:eastAsia="Calibri"/>
                <w:b/>
              </w:rPr>
            </w:pPr>
            <w:r w:rsidRPr="00E32A04">
              <w:rPr>
                <w:rFonts w:eastAsia="Calibri"/>
              </w:rPr>
              <w:t>м.п.</w:t>
            </w:r>
          </w:p>
        </w:tc>
      </w:tr>
    </w:tbl>
    <w:p w14:paraId="244A075B" w14:textId="77777777" w:rsidR="00C33510" w:rsidRPr="00E32A04" w:rsidRDefault="00C33510" w:rsidP="00C33510">
      <w:pPr>
        <w:tabs>
          <w:tab w:val="left" w:pos="5954"/>
          <w:tab w:val="left" w:pos="6096"/>
          <w:tab w:val="left" w:pos="7350"/>
        </w:tabs>
      </w:pPr>
      <w:r w:rsidRPr="00E32A04">
        <w:rPr>
          <w:rFonts w:eastAsia="Calibri"/>
          <w:b/>
        </w:rPr>
        <w:t xml:space="preserve">           </w:t>
      </w:r>
    </w:p>
    <w:p w14:paraId="4708F8D6" w14:textId="77777777" w:rsidR="00C33510" w:rsidRPr="00E32A04" w:rsidRDefault="00C33510" w:rsidP="00C33510">
      <w:pPr>
        <w:jc w:val="right"/>
      </w:pPr>
    </w:p>
    <w:p w14:paraId="3E3F0E39" w14:textId="77777777" w:rsidR="00C33510" w:rsidRDefault="00C33510" w:rsidP="00C33510">
      <w:pPr>
        <w:jc w:val="right"/>
      </w:pPr>
    </w:p>
    <w:p w14:paraId="14116A71" w14:textId="77777777" w:rsidR="000875E8" w:rsidRDefault="000875E8" w:rsidP="00893F7E">
      <w:pPr>
        <w:jc w:val="right"/>
      </w:pPr>
    </w:p>
    <w:p w14:paraId="5F1B64B4" w14:textId="77777777" w:rsidR="0004633B" w:rsidRDefault="0004633B" w:rsidP="00893F7E">
      <w:pPr>
        <w:jc w:val="right"/>
      </w:pPr>
    </w:p>
    <w:p w14:paraId="4F7C82E8" w14:textId="77777777" w:rsidR="0004633B" w:rsidRDefault="0004633B" w:rsidP="00893F7E">
      <w:pPr>
        <w:jc w:val="right"/>
      </w:pPr>
    </w:p>
    <w:p w14:paraId="61C71553" w14:textId="77777777" w:rsidR="0004633B" w:rsidRDefault="0004633B" w:rsidP="00893F7E">
      <w:pPr>
        <w:jc w:val="right"/>
      </w:pPr>
    </w:p>
    <w:p w14:paraId="232AB45B" w14:textId="77777777" w:rsidR="0004633B" w:rsidRDefault="0004633B" w:rsidP="00893F7E">
      <w:pPr>
        <w:jc w:val="right"/>
      </w:pPr>
    </w:p>
    <w:p w14:paraId="4E828D2E" w14:textId="77777777" w:rsidR="0004633B" w:rsidRDefault="0004633B" w:rsidP="00893F7E">
      <w:pPr>
        <w:jc w:val="right"/>
      </w:pPr>
    </w:p>
    <w:p w14:paraId="184137BA" w14:textId="77777777" w:rsidR="0004633B" w:rsidRDefault="0004633B" w:rsidP="00893F7E">
      <w:pPr>
        <w:jc w:val="right"/>
      </w:pPr>
    </w:p>
    <w:p w14:paraId="394D7572" w14:textId="77777777" w:rsidR="0004633B" w:rsidRDefault="0004633B" w:rsidP="00893F7E">
      <w:pPr>
        <w:jc w:val="right"/>
      </w:pPr>
    </w:p>
    <w:p w14:paraId="5E954FE7" w14:textId="77777777" w:rsidR="0004633B" w:rsidRDefault="0004633B" w:rsidP="00893F7E">
      <w:pPr>
        <w:jc w:val="right"/>
      </w:pPr>
    </w:p>
    <w:p w14:paraId="79DC00E6" w14:textId="77777777" w:rsidR="0004633B" w:rsidRDefault="0004633B" w:rsidP="00893F7E">
      <w:pPr>
        <w:jc w:val="right"/>
      </w:pPr>
    </w:p>
    <w:p w14:paraId="2118DBDD" w14:textId="77777777" w:rsidR="0004633B" w:rsidRDefault="0004633B" w:rsidP="00893F7E">
      <w:pPr>
        <w:jc w:val="right"/>
      </w:pPr>
    </w:p>
    <w:p w14:paraId="0532B18E" w14:textId="77777777" w:rsidR="0004633B" w:rsidRDefault="0004633B" w:rsidP="00893F7E">
      <w:pPr>
        <w:jc w:val="right"/>
      </w:pPr>
    </w:p>
    <w:p w14:paraId="139BEE8C" w14:textId="77777777" w:rsidR="0004633B" w:rsidRDefault="0004633B" w:rsidP="00893F7E">
      <w:pPr>
        <w:jc w:val="right"/>
      </w:pPr>
    </w:p>
    <w:p w14:paraId="0BD22E7B" w14:textId="77777777" w:rsidR="0004633B" w:rsidRDefault="0004633B" w:rsidP="00893F7E">
      <w:pPr>
        <w:jc w:val="right"/>
      </w:pPr>
    </w:p>
    <w:p w14:paraId="5828A88F" w14:textId="77777777" w:rsidR="0004633B" w:rsidRDefault="0004633B" w:rsidP="00893F7E">
      <w:pPr>
        <w:jc w:val="right"/>
      </w:pPr>
    </w:p>
    <w:p w14:paraId="247283A6" w14:textId="77777777" w:rsidR="0004633B" w:rsidRDefault="0004633B" w:rsidP="00893F7E">
      <w:pPr>
        <w:jc w:val="right"/>
      </w:pPr>
    </w:p>
    <w:p w14:paraId="71BEA6C4" w14:textId="77777777" w:rsidR="0004633B" w:rsidRDefault="0004633B" w:rsidP="00893F7E">
      <w:pPr>
        <w:jc w:val="right"/>
      </w:pPr>
    </w:p>
    <w:p w14:paraId="2938CA3A" w14:textId="77777777" w:rsidR="0004633B" w:rsidRDefault="0004633B" w:rsidP="00893F7E">
      <w:pPr>
        <w:jc w:val="right"/>
      </w:pPr>
    </w:p>
    <w:p w14:paraId="2368AD24" w14:textId="77777777" w:rsidR="0004633B" w:rsidRDefault="0004633B" w:rsidP="00893F7E">
      <w:pPr>
        <w:jc w:val="right"/>
      </w:pPr>
    </w:p>
    <w:p w14:paraId="49CE8A82" w14:textId="77777777" w:rsidR="0004633B" w:rsidRDefault="0004633B" w:rsidP="00893F7E">
      <w:pPr>
        <w:jc w:val="right"/>
      </w:pPr>
    </w:p>
    <w:p w14:paraId="287B6437" w14:textId="77777777" w:rsidR="0004633B" w:rsidRDefault="0004633B" w:rsidP="00893F7E">
      <w:pPr>
        <w:jc w:val="right"/>
      </w:pPr>
    </w:p>
    <w:p w14:paraId="0BB1059E" w14:textId="77777777" w:rsidR="0004633B" w:rsidRDefault="0004633B" w:rsidP="00893F7E">
      <w:pPr>
        <w:jc w:val="right"/>
      </w:pPr>
    </w:p>
    <w:p w14:paraId="7972779A" w14:textId="77777777" w:rsidR="0004633B" w:rsidRDefault="0004633B" w:rsidP="00893F7E">
      <w:pPr>
        <w:jc w:val="right"/>
      </w:pPr>
    </w:p>
    <w:p w14:paraId="76116B72" w14:textId="77777777" w:rsidR="0004633B" w:rsidRDefault="0004633B" w:rsidP="00893F7E">
      <w:pPr>
        <w:jc w:val="right"/>
      </w:pPr>
    </w:p>
    <w:p w14:paraId="4ED3DAA1" w14:textId="77777777" w:rsidR="0004633B" w:rsidRDefault="0004633B" w:rsidP="00893F7E">
      <w:pPr>
        <w:jc w:val="right"/>
      </w:pPr>
    </w:p>
    <w:p w14:paraId="65BE91C4" w14:textId="77777777" w:rsidR="0004633B" w:rsidRDefault="0004633B" w:rsidP="00893F7E">
      <w:pPr>
        <w:jc w:val="right"/>
      </w:pPr>
    </w:p>
    <w:p w14:paraId="0211D3F4" w14:textId="77777777" w:rsidR="0004633B" w:rsidRDefault="0004633B" w:rsidP="00893F7E">
      <w:pPr>
        <w:jc w:val="right"/>
      </w:pPr>
    </w:p>
    <w:p w14:paraId="03643D9A" w14:textId="77777777" w:rsidR="0004633B" w:rsidRDefault="0004633B" w:rsidP="00893F7E">
      <w:pPr>
        <w:jc w:val="right"/>
      </w:pPr>
    </w:p>
    <w:p w14:paraId="47CDE33A" w14:textId="77777777" w:rsidR="00892FFD" w:rsidRDefault="00892FFD" w:rsidP="00893F7E">
      <w:pPr>
        <w:jc w:val="right"/>
      </w:pPr>
    </w:p>
    <w:p w14:paraId="6221E04C" w14:textId="77777777" w:rsidR="00892FFD" w:rsidRDefault="00892FFD" w:rsidP="00893F7E">
      <w:pPr>
        <w:jc w:val="right"/>
      </w:pPr>
    </w:p>
    <w:p w14:paraId="3F7C6234" w14:textId="77777777" w:rsidR="00892FFD" w:rsidRDefault="00892FFD" w:rsidP="00893F7E">
      <w:pPr>
        <w:jc w:val="right"/>
      </w:pPr>
    </w:p>
    <w:p w14:paraId="72690E2D" w14:textId="77777777" w:rsidR="0004633B" w:rsidRDefault="0004633B" w:rsidP="00893F7E">
      <w:pPr>
        <w:jc w:val="right"/>
      </w:pPr>
    </w:p>
    <w:p w14:paraId="2E8EA4E4" w14:textId="0740887C" w:rsidR="00893F7E" w:rsidRPr="00E32A04" w:rsidRDefault="00893F7E" w:rsidP="00893F7E">
      <w:pPr>
        <w:jc w:val="right"/>
      </w:pPr>
      <w:r w:rsidRPr="00E32A04">
        <w:lastRenderedPageBreak/>
        <w:t xml:space="preserve">Приложение № </w:t>
      </w:r>
      <w:r w:rsidR="0076536B">
        <w:t>1</w:t>
      </w:r>
    </w:p>
    <w:p w14:paraId="31588E67" w14:textId="77777777" w:rsidR="00893F7E" w:rsidRDefault="00893F7E" w:rsidP="00893F7E">
      <w:pPr>
        <w:jc w:val="right"/>
      </w:pPr>
      <w:r w:rsidRPr="00E32A04">
        <w:t>к договору аренды</w:t>
      </w:r>
      <w:r>
        <w:t xml:space="preserve"> нежилого здания</w:t>
      </w:r>
    </w:p>
    <w:p w14:paraId="2D5BDB83" w14:textId="77777777" w:rsidR="00893F7E" w:rsidRDefault="00893F7E" w:rsidP="00893F7E">
      <w:pPr>
        <w:jc w:val="right"/>
      </w:pPr>
      <w:r>
        <w:t>от __________ № _</w:t>
      </w:r>
    </w:p>
    <w:p w14:paraId="3800FF1E" w14:textId="77777777" w:rsidR="00893F7E" w:rsidRDefault="00893F7E" w:rsidP="00893F7E">
      <w:pPr>
        <w:jc w:val="center"/>
        <w:rPr>
          <w:b/>
        </w:rPr>
      </w:pPr>
    </w:p>
    <w:p w14:paraId="1947E32A" w14:textId="77777777" w:rsidR="00893F7E" w:rsidRPr="00E32A04" w:rsidRDefault="00893F7E" w:rsidP="00893F7E">
      <w:pPr>
        <w:jc w:val="center"/>
        <w:rPr>
          <w:b/>
        </w:rPr>
      </w:pPr>
      <w:r w:rsidRPr="00E32A04">
        <w:rPr>
          <w:b/>
        </w:rPr>
        <w:t>А  К  Т</w:t>
      </w:r>
    </w:p>
    <w:p w14:paraId="75E27DBF" w14:textId="77777777" w:rsidR="00893F7E" w:rsidRPr="00E32A04" w:rsidRDefault="00893F7E" w:rsidP="00893F7E">
      <w:pPr>
        <w:jc w:val="center"/>
      </w:pPr>
      <w:r>
        <w:rPr>
          <w:b/>
        </w:rPr>
        <w:t>п</w:t>
      </w:r>
      <w:r w:rsidRPr="00E32A04">
        <w:rPr>
          <w:b/>
        </w:rPr>
        <w:t>риема</w:t>
      </w:r>
      <w:r>
        <w:rPr>
          <w:b/>
        </w:rPr>
        <w:t xml:space="preserve"> - </w:t>
      </w:r>
      <w:r w:rsidRPr="00E32A04">
        <w:rPr>
          <w:b/>
        </w:rPr>
        <w:t>передачи</w:t>
      </w:r>
    </w:p>
    <w:p w14:paraId="0CFF1122" w14:textId="77777777" w:rsidR="00893F7E" w:rsidRPr="00E32A04" w:rsidRDefault="00893F7E" w:rsidP="00893F7E">
      <w:pPr>
        <w:ind w:firstLine="709"/>
      </w:pPr>
      <w:r w:rsidRPr="00E32A04">
        <w:t>город Трехгорный                                                                              _________ 20</w:t>
      </w:r>
      <w:r>
        <w:t>__</w:t>
      </w:r>
      <w:r w:rsidRPr="00E32A04">
        <w:t xml:space="preserve"> года</w:t>
      </w:r>
    </w:p>
    <w:p w14:paraId="30410BDC" w14:textId="77777777" w:rsidR="00893F7E" w:rsidRPr="00E32A04" w:rsidRDefault="00893F7E" w:rsidP="00893F7E"/>
    <w:p w14:paraId="4A70CDD7" w14:textId="77777777" w:rsidR="00893F7E" w:rsidRPr="00FB39C1" w:rsidRDefault="00893F7E" w:rsidP="00893F7E">
      <w:pPr>
        <w:ind w:firstLine="709"/>
        <w:jc w:val="both"/>
      </w:pPr>
      <w:r w:rsidRPr="00E32A04">
        <w:rPr>
          <w:b/>
        </w:rPr>
        <w:t xml:space="preserve">Муниципальное </w:t>
      </w:r>
      <w:r>
        <w:rPr>
          <w:b/>
        </w:rPr>
        <w:t>автономное учреждение</w:t>
      </w:r>
      <w:r w:rsidRPr="00E32A04">
        <w:rPr>
          <w:b/>
        </w:rPr>
        <w:t xml:space="preserve"> «</w:t>
      </w:r>
      <w:r>
        <w:rPr>
          <w:b/>
        </w:rPr>
        <w:t>Соцкультбыт</w:t>
      </w:r>
      <w:r w:rsidRPr="00E32A04">
        <w:rPr>
          <w:b/>
        </w:rPr>
        <w:t>» г</w:t>
      </w:r>
      <w:r>
        <w:rPr>
          <w:b/>
        </w:rPr>
        <w:t>.</w:t>
      </w:r>
      <w:r w:rsidRPr="00E32A04">
        <w:rPr>
          <w:b/>
        </w:rPr>
        <w:t xml:space="preserve"> Трехгорного </w:t>
      </w:r>
      <w:r w:rsidRPr="00E32A04">
        <w:t xml:space="preserve">в лице </w:t>
      </w:r>
      <w:r>
        <w:t>____________________</w:t>
      </w:r>
      <w:r w:rsidRPr="00E32A04">
        <w:t xml:space="preserve">, действующего на основании </w:t>
      </w:r>
      <w:r>
        <w:t xml:space="preserve">Устава, </w:t>
      </w:r>
      <w:r w:rsidRPr="00E32A04">
        <w:t xml:space="preserve">именуемый в дальнейшем «Арендодатель», с одной стороны и </w:t>
      </w:r>
      <w:r>
        <w:rPr>
          <w:b/>
        </w:rPr>
        <w:t>_________________________</w:t>
      </w:r>
      <w:r w:rsidRPr="00E32A04">
        <w:rPr>
          <w:b/>
        </w:rPr>
        <w:t xml:space="preserve">, </w:t>
      </w:r>
      <w:r w:rsidRPr="00E32A04">
        <w:t xml:space="preserve">в лице </w:t>
      </w:r>
      <w:r>
        <w:t>____________________ на основании__________</w:t>
      </w:r>
      <w:r w:rsidRPr="00E32A04">
        <w:t xml:space="preserve">, </w:t>
      </w:r>
      <w:r w:rsidRPr="00FB39C1">
        <w:t>именуемое в дальнейшем «Арендатор», с другой стороны, а вместе именуемые «стороны», составили настоящий акт о нижеследующем:</w:t>
      </w:r>
      <w:r w:rsidRPr="00FB39C1">
        <w:tab/>
      </w:r>
    </w:p>
    <w:p w14:paraId="3B02BDE5" w14:textId="5E8E1630" w:rsidR="00145FF6" w:rsidRDefault="00893F7E" w:rsidP="00893F7E">
      <w:pPr>
        <w:tabs>
          <w:tab w:val="left" w:pos="5850"/>
        </w:tabs>
        <w:ind w:firstLine="709"/>
        <w:jc w:val="both"/>
      </w:pPr>
      <w:r w:rsidRPr="00E32A04">
        <w:t>Арендодатель передает, а Арендатор принимает во временное владение и пользование</w:t>
      </w:r>
      <w:r>
        <w:t xml:space="preserve"> недвижимое имущество:</w:t>
      </w:r>
      <w:r w:rsidRPr="00E32A04">
        <w:t xml:space="preserve"> </w:t>
      </w:r>
      <w:r w:rsidR="00145FF6" w:rsidRPr="006C2BAF">
        <w:t>ч</w:t>
      </w:r>
      <w:r w:rsidR="00145FF6" w:rsidRPr="006C2BAF">
        <w:rPr>
          <w:bCs/>
        </w:rPr>
        <w:t xml:space="preserve">асть нежилого здания Баня оздоровительного типа с кадастровым номером 74:42:0103001:121, общей площадью 3249 кв. м, расположенного по адресу: Челябинская область, г. Трехгорный, ул. 60 лет Октября, д.6, в виде нежилого помещения № </w:t>
      </w:r>
      <w:r w:rsidR="00EF3E69">
        <w:rPr>
          <w:bCs/>
        </w:rPr>
        <w:t>63</w:t>
      </w:r>
      <w:r w:rsidR="00145FF6" w:rsidRPr="006C2BAF">
        <w:rPr>
          <w:bCs/>
        </w:rPr>
        <w:t xml:space="preserve"> площадью </w:t>
      </w:r>
      <w:r w:rsidR="00EF3E69">
        <w:rPr>
          <w:bCs/>
        </w:rPr>
        <w:t>16,7</w:t>
      </w:r>
      <w:r w:rsidR="00145FF6" w:rsidRPr="006C2BAF">
        <w:rPr>
          <w:bCs/>
        </w:rPr>
        <w:t xml:space="preserve"> кв.м. на </w:t>
      </w:r>
      <w:r w:rsidR="00EF3E69">
        <w:rPr>
          <w:bCs/>
        </w:rPr>
        <w:t>1</w:t>
      </w:r>
      <w:r w:rsidR="00145FF6" w:rsidRPr="006C2BAF">
        <w:rPr>
          <w:bCs/>
        </w:rPr>
        <w:t xml:space="preserve"> этаже здания в соответствии с поэтажным планом</w:t>
      </w:r>
      <w:r w:rsidR="00145FF6" w:rsidRPr="006C2BAF">
        <w:t xml:space="preserve"> (далее имущество)</w:t>
      </w:r>
    </w:p>
    <w:p w14:paraId="564B4B3E" w14:textId="235BCE71" w:rsidR="00893F7E" w:rsidRPr="00E32A04" w:rsidRDefault="00893F7E" w:rsidP="00893F7E">
      <w:pPr>
        <w:tabs>
          <w:tab w:val="left" w:pos="5850"/>
        </w:tabs>
        <w:ind w:firstLine="709"/>
        <w:jc w:val="both"/>
      </w:pPr>
      <w:r w:rsidRPr="000C1AC7">
        <w:t xml:space="preserve">Целевое назначение: для </w:t>
      </w:r>
      <w:r w:rsidR="00145FF6">
        <w:t>осуществления предпринимательской деятельности.</w:t>
      </w:r>
    </w:p>
    <w:p w14:paraId="21926F81" w14:textId="77777777" w:rsidR="00893F7E" w:rsidRPr="00FB39C1" w:rsidRDefault="00893F7E" w:rsidP="00893F7E">
      <w:pPr>
        <w:tabs>
          <w:tab w:val="left" w:pos="5850"/>
        </w:tabs>
        <w:ind w:firstLine="709"/>
        <w:jc w:val="both"/>
      </w:pPr>
      <w:r>
        <w:t>Имущество</w:t>
      </w:r>
      <w:r w:rsidRPr="00FB39C1">
        <w:t xml:space="preserve"> находится в </w:t>
      </w:r>
      <w:r>
        <w:t>состоянии, пригодном для эксплуатации в соответствии с целевым назначением</w:t>
      </w:r>
      <w:r w:rsidRPr="00FB39C1">
        <w:t xml:space="preserve">. Претензий у Арендатора к Арендодателю по </w:t>
      </w:r>
      <w:r>
        <w:t xml:space="preserve">состоянию </w:t>
      </w:r>
      <w:r w:rsidRPr="00FB39C1">
        <w:t>имуществ</w:t>
      </w:r>
      <w:r>
        <w:t>а</w:t>
      </w:r>
      <w:r w:rsidRPr="00FB39C1">
        <w:t xml:space="preserve"> не имеется.</w:t>
      </w:r>
    </w:p>
    <w:p w14:paraId="09CC6383" w14:textId="77777777" w:rsidR="00893F7E" w:rsidRPr="00FB39C1" w:rsidRDefault="00893F7E" w:rsidP="00893F7E">
      <w:pPr>
        <w:tabs>
          <w:tab w:val="left" w:pos="5850"/>
        </w:tabs>
        <w:ind w:firstLine="709"/>
        <w:jc w:val="both"/>
      </w:pPr>
    </w:p>
    <w:p w14:paraId="01123C2F" w14:textId="77777777" w:rsidR="00893F7E" w:rsidRPr="00FB39C1" w:rsidRDefault="00893F7E" w:rsidP="00893F7E">
      <w:pPr>
        <w:tabs>
          <w:tab w:val="left" w:pos="5850"/>
        </w:tabs>
        <w:ind w:firstLine="709"/>
        <w:jc w:val="both"/>
      </w:pPr>
    </w:p>
    <w:tbl>
      <w:tblPr>
        <w:tblW w:w="0" w:type="auto"/>
        <w:jc w:val="center"/>
        <w:tblLook w:val="04A0" w:firstRow="1" w:lastRow="0" w:firstColumn="1" w:lastColumn="0" w:noHBand="0" w:noVBand="1"/>
      </w:tblPr>
      <w:tblGrid>
        <w:gridCol w:w="4818"/>
        <w:gridCol w:w="4819"/>
      </w:tblGrid>
      <w:tr w:rsidR="00893F7E" w:rsidRPr="006370CC" w14:paraId="0406218A" w14:textId="77777777" w:rsidTr="00F526FE">
        <w:trPr>
          <w:jc w:val="center"/>
        </w:trPr>
        <w:tc>
          <w:tcPr>
            <w:tcW w:w="5770" w:type="dxa"/>
          </w:tcPr>
          <w:p w14:paraId="339B9544" w14:textId="77777777" w:rsidR="00893F7E" w:rsidRPr="00266200" w:rsidRDefault="00893F7E" w:rsidP="00F526FE">
            <w:pPr>
              <w:tabs>
                <w:tab w:val="left" w:pos="5954"/>
                <w:tab w:val="left" w:pos="6096"/>
                <w:tab w:val="left" w:pos="7350"/>
              </w:tabs>
              <w:rPr>
                <w:rFonts w:eastAsia="Calibri"/>
                <w:b/>
              </w:rPr>
            </w:pPr>
            <w:r w:rsidRPr="00266200">
              <w:rPr>
                <w:rFonts w:eastAsia="Calibri"/>
                <w:b/>
              </w:rPr>
              <w:t xml:space="preserve">АРЕНДОДАТЕЛЬ                                                             </w:t>
            </w:r>
          </w:p>
        </w:tc>
        <w:tc>
          <w:tcPr>
            <w:tcW w:w="4538" w:type="dxa"/>
          </w:tcPr>
          <w:p w14:paraId="72BA2266" w14:textId="77777777" w:rsidR="00893F7E" w:rsidRDefault="00893F7E" w:rsidP="00F526FE">
            <w:pPr>
              <w:tabs>
                <w:tab w:val="left" w:pos="5954"/>
                <w:tab w:val="left" w:pos="6096"/>
                <w:tab w:val="left" w:pos="7350"/>
              </w:tabs>
              <w:rPr>
                <w:rFonts w:eastAsia="Calibri"/>
                <w:b/>
              </w:rPr>
            </w:pPr>
            <w:r w:rsidRPr="00266200">
              <w:rPr>
                <w:rFonts w:eastAsia="Calibri"/>
                <w:b/>
              </w:rPr>
              <w:t>АРЕНДАТОР</w:t>
            </w:r>
          </w:p>
          <w:p w14:paraId="69C6A072" w14:textId="77777777" w:rsidR="00893F7E" w:rsidRPr="00266200" w:rsidRDefault="00893F7E" w:rsidP="00F526FE">
            <w:pPr>
              <w:tabs>
                <w:tab w:val="left" w:pos="5954"/>
                <w:tab w:val="left" w:pos="6096"/>
                <w:tab w:val="left" w:pos="7350"/>
              </w:tabs>
              <w:rPr>
                <w:rFonts w:eastAsia="Calibri"/>
                <w:b/>
              </w:rPr>
            </w:pPr>
          </w:p>
        </w:tc>
      </w:tr>
      <w:tr w:rsidR="00893F7E" w:rsidRPr="00E32A04" w14:paraId="60256309" w14:textId="77777777" w:rsidTr="00F526FE">
        <w:trPr>
          <w:jc w:val="center"/>
        </w:trPr>
        <w:tc>
          <w:tcPr>
            <w:tcW w:w="5770" w:type="dxa"/>
          </w:tcPr>
          <w:tbl>
            <w:tblPr>
              <w:tblW w:w="0" w:type="auto"/>
              <w:tblLook w:val="04A0" w:firstRow="1" w:lastRow="0" w:firstColumn="1" w:lastColumn="0" w:noHBand="0" w:noVBand="1"/>
            </w:tblPr>
            <w:tblGrid>
              <w:gridCol w:w="4381"/>
              <w:gridCol w:w="221"/>
            </w:tblGrid>
            <w:tr w:rsidR="00893F7E" w:rsidRPr="00266200" w14:paraId="4B5A0FAB" w14:textId="77777777" w:rsidTr="00F526FE">
              <w:tc>
                <w:tcPr>
                  <w:tcW w:w="5211" w:type="dxa"/>
                </w:tcPr>
                <w:p w14:paraId="7A4162BA" w14:textId="77777777" w:rsidR="00893F7E" w:rsidRPr="00266200" w:rsidRDefault="00893F7E" w:rsidP="00F526FE">
                  <w:pPr>
                    <w:tabs>
                      <w:tab w:val="left" w:pos="5954"/>
                      <w:tab w:val="left" w:pos="6096"/>
                      <w:tab w:val="left" w:pos="7350"/>
                    </w:tabs>
                    <w:rPr>
                      <w:rFonts w:eastAsia="Calibri"/>
                    </w:rPr>
                  </w:pPr>
                  <w:r w:rsidRPr="00266200">
                    <w:rPr>
                      <w:rFonts w:eastAsia="Calibri"/>
                    </w:rPr>
                    <w:t>Муниципальное автономное учреждение</w:t>
                  </w:r>
                </w:p>
                <w:p w14:paraId="3975713B" w14:textId="77777777" w:rsidR="00893F7E" w:rsidRPr="00266200" w:rsidRDefault="00893F7E" w:rsidP="00F526FE">
                  <w:pPr>
                    <w:tabs>
                      <w:tab w:val="left" w:pos="5954"/>
                      <w:tab w:val="left" w:pos="6096"/>
                      <w:tab w:val="left" w:pos="7350"/>
                    </w:tabs>
                    <w:rPr>
                      <w:rFonts w:eastAsia="Calibri"/>
                    </w:rPr>
                  </w:pPr>
                  <w:r w:rsidRPr="00266200">
                    <w:rPr>
                      <w:rFonts w:eastAsia="Calibri"/>
                    </w:rPr>
                    <w:t>«Соцкультбыт» г</w:t>
                  </w:r>
                  <w:r>
                    <w:rPr>
                      <w:rFonts w:eastAsia="Calibri"/>
                    </w:rPr>
                    <w:t>.</w:t>
                  </w:r>
                  <w:r w:rsidRPr="00266200">
                    <w:rPr>
                      <w:rFonts w:eastAsia="Calibri"/>
                    </w:rPr>
                    <w:t xml:space="preserve"> Трехгорного</w:t>
                  </w:r>
                </w:p>
              </w:tc>
              <w:tc>
                <w:tcPr>
                  <w:tcW w:w="4927" w:type="dxa"/>
                </w:tcPr>
                <w:p w14:paraId="6985C16B" w14:textId="77777777" w:rsidR="00893F7E" w:rsidRPr="00266200" w:rsidRDefault="00893F7E" w:rsidP="00F526FE">
                  <w:pPr>
                    <w:tabs>
                      <w:tab w:val="left" w:pos="5954"/>
                      <w:tab w:val="left" w:pos="6096"/>
                      <w:tab w:val="left" w:pos="7350"/>
                    </w:tabs>
                    <w:rPr>
                      <w:rFonts w:eastAsia="Calibri"/>
                    </w:rPr>
                  </w:pPr>
                </w:p>
              </w:tc>
            </w:tr>
            <w:tr w:rsidR="00893F7E" w:rsidRPr="00266200" w14:paraId="78410391" w14:textId="77777777" w:rsidTr="00F526FE">
              <w:tc>
                <w:tcPr>
                  <w:tcW w:w="5211" w:type="dxa"/>
                </w:tcPr>
                <w:p w14:paraId="5917FF3E" w14:textId="77777777" w:rsidR="00893F7E" w:rsidRDefault="00893F7E" w:rsidP="00F526FE">
                  <w:pPr>
                    <w:tabs>
                      <w:tab w:val="left" w:pos="5954"/>
                      <w:tab w:val="left" w:pos="6096"/>
                      <w:tab w:val="left" w:pos="7350"/>
                    </w:tabs>
                    <w:rPr>
                      <w:rFonts w:eastAsia="Calibri"/>
                      <w:b/>
                    </w:rPr>
                  </w:pPr>
                </w:p>
                <w:p w14:paraId="08A7CB7D" w14:textId="77777777" w:rsidR="00893F7E" w:rsidRDefault="00893F7E" w:rsidP="00F526FE">
                  <w:pPr>
                    <w:tabs>
                      <w:tab w:val="left" w:pos="5954"/>
                      <w:tab w:val="left" w:pos="6096"/>
                      <w:tab w:val="left" w:pos="7350"/>
                    </w:tabs>
                    <w:rPr>
                      <w:rFonts w:eastAsia="Calibri"/>
                      <w:b/>
                    </w:rPr>
                  </w:pPr>
                </w:p>
                <w:p w14:paraId="28362559" w14:textId="77777777" w:rsidR="00893F7E" w:rsidRPr="00266200" w:rsidRDefault="00893F7E" w:rsidP="00F526FE">
                  <w:pPr>
                    <w:tabs>
                      <w:tab w:val="left" w:pos="5954"/>
                      <w:tab w:val="left" w:pos="6096"/>
                      <w:tab w:val="left" w:pos="7350"/>
                    </w:tabs>
                    <w:rPr>
                      <w:rFonts w:eastAsia="Calibri"/>
                      <w:b/>
                    </w:rPr>
                  </w:pPr>
                </w:p>
              </w:tc>
              <w:tc>
                <w:tcPr>
                  <w:tcW w:w="4927" w:type="dxa"/>
                </w:tcPr>
                <w:p w14:paraId="40437DE1" w14:textId="77777777" w:rsidR="00893F7E" w:rsidRPr="00266200" w:rsidRDefault="00893F7E" w:rsidP="00F526FE">
                  <w:pPr>
                    <w:tabs>
                      <w:tab w:val="left" w:pos="5954"/>
                      <w:tab w:val="left" w:pos="6096"/>
                      <w:tab w:val="left" w:pos="7350"/>
                    </w:tabs>
                    <w:rPr>
                      <w:rFonts w:eastAsia="Calibri"/>
                    </w:rPr>
                  </w:pPr>
                </w:p>
              </w:tc>
            </w:tr>
            <w:tr w:rsidR="00893F7E" w:rsidRPr="00266200" w14:paraId="76FD18A3" w14:textId="77777777" w:rsidTr="00F526FE">
              <w:trPr>
                <w:trHeight w:val="448"/>
              </w:trPr>
              <w:tc>
                <w:tcPr>
                  <w:tcW w:w="5211" w:type="dxa"/>
                </w:tcPr>
                <w:p w14:paraId="7132C1EA" w14:textId="77777777" w:rsidR="00893F7E" w:rsidRPr="00266200" w:rsidRDefault="00893F7E" w:rsidP="00F526FE">
                  <w:pPr>
                    <w:tabs>
                      <w:tab w:val="left" w:pos="5954"/>
                      <w:tab w:val="left" w:pos="6096"/>
                      <w:tab w:val="left" w:pos="7350"/>
                    </w:tabs>
                    <w:rPr>
                      <w:rFonts w:eastAsia="Calibri"/>
                    </w:rPr>
                  </w:pPr>
                  <w:r>
                    <w:rPr>
                      <w:rFonts w:eastAsia="Calibri"/>
                    </w:rPr>
                    <w:t>___________________</w:t>
                  </w:r>
                </w:p>
              </w:tc>
              <w:tc>
                <w:tcPr>
                  <w:tcW w:w="4927" w:type="dxa"/>
                </w:tcPr>
                <w:p w14:paraId="4346321B" w14:textId="77777777" w:rsidR="00893F7E" w:rsidRPr="00266200" w:rsidRDefault="00893F7E" w:rsidP="00F526FE">
                  <w:pPr>
                    <w:tabs>
                      <w:tab w:val="left" w:pos="5954"/>
                      <w:tab w:val="left" w:pos="6096"/>
                      <w:tab w:val="left" w:pos="7350"/>
                    </w:tabs>
                    <w:rPr>
                      <w:rFonts w:eastAsia="Calibri"/>
                      <w:b/>
                    </w:rPr>
                  </w:pPr>
                </w:p>
              </w:tc>
            </w:tr>
            <w:tr w:rsidR="00893F7E" w:rsidRPr="00266200" w14:paraId="16F591EB" w14:textId="77777777" w:rsidTr="00F526FE">
              <w:tc>
                <w:tcPr>
                  <w:tcW w:w="5211" w:type="dxa"/>
                </w:tcPr>
                <w:p w14:paraId="66A71575" w14:textId="77777777" w:rsidR="00893F7E" w:rsidRPr="00266200" w:rsidRDefault="00893F7E" w:rsidP="00F526FE">
                  <w:pPr>
                    <w:tabs>
                      <w:tab w:val="left" w:pos="5954"/>
                      <w:tab w:val="left" w:pos="6096"/>
                      <w:tab w:val="left" w:pos="7350"/>
                    </w:tabs>
                    <w:rPr>
                      <w:rFonts w:eastAsia="Calibri"/>
                      <w:b/>
                    </w:rPr>
                  </w:pPr>
                  <w:r>
                    <w:rPr>
                      <w:rFonts w:eastAsia="Calibri"/>
                    </w:rPr>
                    <w:t>М.П.</w:t>
                  </w:r>
                  <w:r w:rsidRPr="00266200">
                    <w:rPr>
                      <w:rFonts w:eastAsia="Calibri"/>
                    </w:rPr>
                    <w:tab/>
                  </w:r>
                </w:p>
              </w:tc>
              <w:tc>
                <w:tcPr>
                  <w:tcW w:w="4927" w:type="dxa"/>
                </w:tcPr>
                <w:p w14:paraId="32EF073E" w14:textId="77777777" w:rsidR="00893F7E" w:rsidRPr="00266200" w:rsidRDefault="00893F7E" w:rsidP="00F526FE">
                  <w:pPr>
                    <w:tabs>
                      <w:tab w:val="left" w:pos="5954"/>
                      <w:tab w:val="left" w:pos="6096"/>
                      <w:tab w:val="left" w:pos="7350"/>
                    </w:tabs>
                    <w:rPr>
                      <w:rFonts w:eastAsia="Calibri"/>
                      <w:b/>
                    </w:rPr>
                  </w:pPr>
                </w:p>
              </w:tc>
            </w:tr>
          </w:tbl>
          <w:p w14:paraId="65EBA748" w14:textId="77777777" w:rsidR="00893F7E" w:rsidRDefault="00893F7E" w:rsidP="00F526FE"/>
        </w:tc>
        <w:tc>
          <w:tcPr>
            <w:tcW w:w="4538" w:type="dxa"/>
          </w:tcPr>
          <w:p w14:paraId="1C7D56DE" w14:textId="77777777" w:rsidR="005D1A9F" w:rsidRDefault="005D1A9F"/>
          <w:tbl>
            <w:tblPr>
              <w:tblW w:w="4603" w:type="dxa"/>
              <w:tblLook w:val="04A0" w:firstRow="1" w:lastRow="0" w:firstColumn="1" w:lastColumn="0" w:noHBand="0" w:noVBand="1"/>
            </w:tblPr>
            <w:tblGrid>
              <w:gridCol w:w="4382"/>
              <w:gridCol w:w="221"/>
            </w:tblGrid>
            <w:tr w:rsidR="00893F7E" w:rsidRPr="00266200" w14:paraId="4CC2BBA0" w14:textId="77777777" w:rsidTr="005D1A9F">
              <w:tc>
                <w:tcPr>
                  <w:tcW w:w="4382" w:type="dxa"/>
                </w:tcPr>
                <w:p w14:paraId="0F7A30BC" w14:textId="77777777" w:rsidR="00893F7E" w:rsidRPr="00266200" w:rsidRDefault="00893F7E" w:rsidP="00F526FE">
                  <w:pPr>
                    <w:tabs>
                      <w:tab w:val="left" w:pos="5954"/>
                      <w:tab w:val="left" w:pos="6096"/>
                      <w:tab w:val="left" w:pos="7350"/>
                    </w:tabs>
                    <w:rPr>
                      <w:rFonts w:eastAsia="Calibri"/>
                    </w:rPr>
                  </w:pPr>
                </w:p>
              </w:tc>
              <w:tc>
                <w:tcPr>
                  <w:tcW w:w="221" w:type="dxa"/>
                </w:tcPr>
                <w:p w14:paraId="5DAC449B" w14:textId="77777777" w:rsidR="00893F7E" w:rsidRPr="00266200" w:rsidRDefault="00893F7E" w:rsidP="00F526FE">
                  <w:pPr>
                    <w:tabs>
                      <w:tab w:val="left" w:pos="5954"/>
                      <w:tab w:val="left" w:pos="6096"/>
                      <w:tab w:val="left" w:pos="7350"/>
                    </w:tabs>
                    <w:rPr>
                      <w:rFonts w:eastAsia="Calibri"/>
                    </w:rPr>
                  </w:pPr>
                </w:p>
                <w:p w14:paraId="34D0E3DF" w14:textId="77777777" w:rsidR="00893F7E" w:rsidRPr="00266200" w:rsidRDefault="00893F7E" w:rsidP="00F526FE">
                  <w:pPr>
                    <w:tabs>
                      <w:tab w:val="left" w:pos="5954"/>
                      <w:tab w:val="left" w:pos="6096"/>
                      <w:tab w:val="left" w:pos="7350"/>
                    </w:tabs>
                    <w:rPr>
                      <w:rFonts w:eastAsia="Calibri"/>
                    </w:rPr>
                  </w:pPr>
                </w:p>
              </w:tc>
            </w:tr>
            <w:tr w:rsidR="00893F7E" w:rsidRPr="00266200" w14:paraId="7B86463F" w14:textId="77777777" w:rsidTr="005D1A9F">
              <w:tc>
                <w:tcPr>
                  <w:tcW w:w="4382" w:type="dxa"/>
                </w:tcPr>
                <w:p w14:paraId="65A4CC41" w14:textId="77777777" w:rsidR="00893F7E" w:rsidRPr="00266200" w:rsidRDefault="00893F7E" w:rsidP="00F526FE">
                  <w:pPr>
                    <w:tabs>
                      <w:tab w:val="left" w:pos="5954"/>
                      <w:tab w:val="left" w:pos="6096"/>
                      <w:tab w:val="left" w:pos="7350"/>
                    </w:tabs>
                    <w:rPr>
                      <w:rFonts w:eastAsia="Calibri"/>
                      <w:b/>
                    </w:rPr>
                  </w:pPr>
                </w:p>
              </w:tc>
              <w:tc>
                <w:tcPr>
                  <w:tcW w:w="221" w:type="dxa"/>
                </w:tcPr>
                <w:p w14:paraId="7E3CBF5D" w14:textId="77777777" w:rsidR="00893F7E" w:rsidRPr="00266200" w:rsidRDefault="00893F7E" w:rsidP="00F526FE">
                  <w:pPr>
                    <w:tabs>
                      <w:tab w:val="left" w:pos="5954"/>
                      <w:tab w:val="left" w:pos="6096"/>
                      <w:tab w:val="left" w:pos="7350"/>
                    </w:tabs>
                    <w:rPr>
                      <w:rFonts w:eastAsia="Calibri"/>
                    </w:rPr>
                  </w:pPr>
                </w:p>
              </w:tc>
            </w:tr>
            <w:tr w:rsidR="00893F7E" w:rsidRPr="00266200" w14:paraId="30C589D5" w14:textId="77777777" w:rsidTr="005D1A9F">
              <w:trPr>
                <w:trHeight w:val="448"/>
              </w:trPr>
              <w:tc>
                <w:tcPr>
                  <w:tcW w:w="4382" w:type="dxa"/>
                </w:tcPr>
                <w:p w14:paraId="6941DBA4" w14:textId="77777777" w:rsidR="00893F7E" w:rsidRPr="00266200" w:rsidRDefault="00893F7E" w:rsidP="00F526FE">
                  <w:pPr>
                    <w:tabs>
                      <w:tab w:val="left" w:pos="5954"/>
                      <w:tab w:val="left" w:pos="6096"/>
                      <w:tab w:val="left" w:pos="7350"/>
                    </w:tabs>
                    <w:rPr>
                      <w:rFonts w:eastAsia="Calibri"/>
                    </w:rPr>
                  </w:pPr>
                </w:p>
              </w:tc>
              <w:tc>
                <w:tcPr>
                  <w:tcW w:w="221" w:type="dxa"/>
                </w:tcPr>
                <w:p w14:paraId="1E940D0E" w14:textId="77777777" w:rsidR="00893F7E" w:rsidRPr="00266200" w:rsidRDefault="00893F7E" w:rsidP="00F526FE">
                  <w:pPr>
                    <w:tabs>
                      <w:tab w:val="left" w:pos="5954"/>
                      <w:tab w:val="left" w:pos="6096"/>
                      <w:tab w:val="left" w:pos="7350"/>
                    </w:tabs>
                    <w:rPr>
                      <w:rFonts w:eastAsia="Calibri"/>
                      <w:b/>
                    </w:rPr>
                  </w:pPr>
                </w:p>
              </w:tc>
            </w:tr>
            <w:tr w:rsidR="00893F7E" w:rsidRPr="00266200" w14:paraId="08F620DC" w14:textId="77777777" w:rsidTr="005D1A9F">
              <w:tc>
                <w:tcPr>
                  <w:tcW w:w="4382" w:type="dxa"/>
                </w:tcPr>
                <w:p w14:paraId="25458F9D" w14:textId="77777777" w:rsidR="00893F7E" w:rsidRPr="00266200" w:rsidRDefault="00893F7E" w:rsidP="00F526FE">
                  <w:pPr>
                    <w:tabs>
                      <w:tab w:val="left" w:pos="5954"/>
                      <w:tab w:val="left" w:pos="6096"/>
                      <w:tab w:val="left" w:pos="7350"/>
                    </w:tabs>
                    <w:rPr>
                      <w:rFonts w:eastAsia="Calibri"/>
                    </w:rPr>
                  </w:pPr>
                  <w:r w:rsidRPr="00266200">
                    <w:rPr>
                      <w:rFonts w:eastAsia="Calibri"/>
                    </w:rPr>
                    <w:t xml:space="preserve">____________________ </w:t>
                  </w:r>
                </w:p>
                <w:p w14:paraId="78A34EB3" w14:textId="77777777" w:rsidR="00893F7E" w:rsidRPr="00266200" w:rsidRDefault="00893F7E" w:rsidP="00F526FE">
                  <w:pPr>
                    <w:tabs>
                      <w:tab w:val="left" w:pos="5954"/>
                      <w:tab w:val="left" w:pos="6096"/>
                      <w:tab w:val="left" w:pos="7350"/>
                    </w:tabs>
                    <w:rPr>
                      <w:rFonts w:eastAsia="Calibri"/>
                    </w:rPr>
                  </w:pPr>
                </w:p>
                <w:p w14:paraId="2C0F32F9" w14:textId="77777777" w:rsidR="00893F7E" w:rsidRPr="00266200" w:rsidRDefault="00893F7E" w:rsidP="00F526FE">
                  <w:pPr>
                    <w:tabs>
                      <w:tab w:val="left" w:pos="5954"/>
                      <w:tab w:val="left" w:pos="6096"/>
                      <w:tab w:val="left" w:pos="7350"/>
                    </w:tabs>
                    <w:rPr>
                      <w:rFonts w:eastAsia="Calibri"/>
                      <w:b/>
                    </w:rPr>
                  </w:pPr>
                  <w:r>
                    <w:rPr>
                      <w:rFonts w:eastAsia="Calibri"/>
                    </w:rPr>
                    <w:t>М</w:t>
                  </w:r>
                  <w:r w:rsidRPr="00266200">
                    <w:rPr>
                      <w:rFonts w:eastAsia="Calibri"/>
                    </w:rPr>
                    <w:t>.</w:t>
                  </w:r>
                  <w:r>
                    <w:rPr>
                      <w:rFonts w:eastAsia="Calibri"/>
                    </w:rPr>
                    <w:t>П</w:t>
                  </w:r>
                  <w:r w:rsidRPr="00266200">
                    <w:rPr>
                      <w:rFonts w:eastAsia="Calibri"/>
                    </w:rPr>
                    <w:t>.</w:t>
                  </w:r>
                  <w:r w:rsidRPr="00266200">
                    <w:rPr>
                      <w:rFonts w:eastAsia="Calibri"/>
                    </w:rPr>
                    <w:tab/>
                  </w:r>
                </w:p>
              </w:tc>
              <w:tc>
                <w:tcPr>
                  <w:tcW w:w="221" w:type="dxa"/>
                </w:tcPr>
                <w:p w14:paraId="5E233D5E" w14:textId="77777777" w:rsidR="00893F7E" w:rsidRPr="00266200" w:rsidRDefault="00893F7E" w:rsidP="00F526FE">
                  <w:pPr>
                    <w:tabs>
                      <w:tab w:val="left" w:pos="5954"/>
                      <w:tab w:val="left" w:pos="6096"/>
                      <w:tab w:val="left" w:pos="7350"/>
                    </w:tabs>
                    <w:rPr>
                      <w:rFonts w:eastAsia="Calibri"/>
                      <w:b/>
                    </w:rPr>
                  </w:pPr>
                </w:p>
              </w:tc>
            </w:tr>
          </w:tbl>
          <w:p w14:paraId="65574600" w14:textId="77777777" w:rsidR="00893F7E" w:rsidRDefault="00893F7E" w:rsidP="00F526FE"/>
        </w:tc>
      </w:tr>
      <w:tr w:rsidR="00893F7E" w:rsidRPr="00E32A04" w14:paraId="4E725467" w14:textId="77777777" w:rsidTr="00F526FE">
        <w:trPr>
          <w:jc w:val="center"/>
        </w:trPr>
        <w:tc>
          <w:tcPr>
            <w:tcW w:w="5770" w:type="dxa"/>
          </w:tcPr>
          <w:p w14:paraId="155545D6" w14:textId="77777777" w:rsidR="00893F7E" w:rsidRPr="00266200" w:rsidRDefault="00893F7E" w:rsidP="00F526FE">
            <w:pPr>
              <w:tabs>
                <w:tab w:val="left" w:pos="5954"/>
                <w:tab w:val="left" w:pos="6096"/>
                <w:tab w:val="left" w:pos="7350"/>
              </w:tabs>
              <w:rPr>
                <w:rFonts w:eastAsia="Calibri"/>
                <w:b/>
              </w:rPr>
            </w:pPr>
          </w:p>
        </w:tc>
        <w:tc>
          <w:tcPr>
            <w:tcW w:w="4538" w:type="dxa"/>
          </w:tcPr>
          <w:p w14:paraId="0364D5FF" w14:textId="77777777" w:rsidR="00893F7E" w:rsidRPr="00266200" w:rsidRDefault="00893F7E" w:rsidP="00F526FE">
            <w:pPr>
              <w:tabs>
                <w:tab w:val="left" w:pos="5954"/>
                <w:tab w:val="left" w:pos="6096"/>
                <w:tab w:val="left" w:pos="7350"/>
              </w:tabs>
              <w:rPr>
                <w:rFonts w:eastAsia="Calibri"/>
                <w:b/>
              </w:rPr>
            </w:pPr>
          </w:p>
        </w:tc>
      </w:tr>
    </w:tbl>
    <w:p w14:paraId="131CD92C" w14:textId="77777777" w:rsidR="00893F7E" w:rsidRDefault="00893F7E" w:rsidP="00893F7E">
      <w:pPr>
        <w:jc w:val="both"/>
      </w:pPr>
    </w:p>
    <w:p w14:paraId="54C43A16" w14:textId="77777777" w:rsidR="00893F7E" w:rsidRDefault="00893F7E" w:rsidP="00893F7E">
      <w:pPr>
        <w:tabs>
          <w:tab w:val="left" w:pos="5850"/>
        </w:tabs>
        <w:ind w:firstLine="709"/>
        <w:jc w:val="center"/>
        <w:rPr>
          <w:b/>
          <w:color w:val="FF0000"/>
          <w:sz w:val="26"/>
          <w:szCs w:val="26"/>
        </w:rPr>
      </w:pPr>
    </w:p>
    <w:p w14:paraId="06F53450" w14:textId="77777777" w:rsidR="00893F7E" w:rsidRDefault="00893F7E" w:rsidP="00893F7E">
      <w:pPr>
        <w:tabs>
          <w:tab w:val="left" w:pos="5850"/>
        </w:tabs>
        <w:ind w:firstLine="709"/>
        <w:jc w:val="center"/>
        <w:rPr>
          <w:b/>
          <w:color w:val="FF0000"/>
          <w:sz w:val="26"/>
          <w:szCs w:val="26"/>
        </w:rPr>
      </w:pPr>
    </w:p>
    <w:p w14:paraId="07E49E22" w14:textId="77777777" w:rsidR="00893F7E" w:rsidRDefault="00893F7E" w:rsidP="00893F7E">
      <w:pPr>
        <w:ind w:firstLine="709"/>
        <w:jc w:val="both"/>
        <w:rPr>
          <w:b/>
          <w:color w:val="FF0000"/>
        </w:rPr>
      </w:pPr>
    </w:p>
    <w:p w14:paraId="68933340" w14:textId="77777777" w:rsidR="00893F7E" w:rsidRDefault="00893F7E" w:rsidP="00893F7E">
      <w:pPr>
        <w:ind w:firstLine="709"/>
        <w:jc w:val="both"/>
        <w:rPr>
          <w:b/>
          <w:color w:val="FF0000"/>
        </w:rPr>
      </w:pPr>
    </w:p>
    <w:p w14:paraId="7222013A" w14:textId="77777777" w:rsidR="00893F7E" w:rsidRDefault="00893F7E" w:rsidP="00893F7E">
      <w:pPr>
        <w:ind w:firstLine="709"/>
        <w:jc w:val="both"/>
        <w:rPr>
          <w:b/>
          <w:color w:val="FF0000"/>
        </w:rPr>
      </w:pPr>
    </w:p>
    <w:p w14:paraId="1D960C41" w14:textId="77777777" w:rsidR="00893F7E" w:rsidRDefault="00893F7E" w:rsidP="00893F7E">
      <w:pPr>
        <w:ind w:firstLine="709"/>
        <w:jc w:val="both"/>
        <w:rPr>
          <w:b/>
          <w:color w:val="FF0000"/>
        </w:rPr>
      </w:pPr>
    </w:p>
    <w:p w14:paraId="2060C898" w14:textId="77777777" w:rsidR="00893F7E" w:rsidRDefault="00893F7E" w:rsidP="00893F7E">
      <w:pPr>
        <w:ind w:firstLine="709"/>
        <w:jc w:val="both"/>
        <w:rPr>
          <w:b/>
          <w:color w:val="FF0000"/>
        </w:rPr>
      </w:pPr>
    </w:p>
    <w:p w14:paraId="3BFC44CA" w14:textId="77777777" w:rsidR="00893F7E" w:rsidRDefault="00893F7E" w:rsidP="00893F7E">
      <w:pPr>
        <w:ind w:firstLine="709"/>
        <w:jc w:val="both"/>
        <w:rPr>
          <w:b/>
          <w:color w:val="FF0000"/>
        </w:rPr>
      </w:pPr>
    </w:p>
    <w:p w14:paraId="57E7BD7E" w14:textId="77777777" w:rsidR="00893F7E" w:rsidRDefault="00893F7E" w:rsidP="00893F7E">
      <w:pPr>
        <w:ind w:firstLine="709"/>
        <w:jc w:val="both"/>
        <w:rPr>
          <w:b/>
          <w:color w:val="FF0000"/>
        </w:rPr>
      </w:pPr>
    </w:p>
    <w:p w14:paraId="705D68E1" w14:textId="77777777" w:rsidR="00893F7E" w:rsidRDefault="00893F7E" w:rsidP="00893F7E">
      <w:pPr>
        <w:ind w:firstLine="709"/>
        <w:jc w:val="both"/>
        <w:rPr>
          <w:b/>
          <w:color w:val="FF0000"/>
        </w:rPr>
      </w:pPr>
    </w:p>
    <w:p w14:paraId="4A8D8556" w14:textId="77777777" w:rsidR="00893F7E" w:rsidRDefault="00893F7E" w:rsidP="00893F7E">
      <w:pPr>
        <w:ind w:firstLine="709"/>
        <w:jc w:val="both"/>
        <w:rPr>
          <w:b/>
          <w:color w:val="FF0000"/>
        </w:rPr>
      </w:pPr>
    </w:p>
    <w:p w14:paraId="324108FD" w14:textId="77777777" w:rsidR="00893F7E" w:rsidRDefault="00893F7E" w:rsidP="00893F7E">
      <w:pPr>
        <w:ind w:firstLine="709"/>
        <w:jc w:val="both"/>
        <w:rPr>
          <w:b/>
          <w:color w:val="FF0000"/>
        </w:rPr>
      </w:pPr>
    </w:p>
    <w:p w14:paraId="04029619" w14:textId="77777777" w:rsidR="00893F7E" w:rsidRDefault="00893F7E" w:rsidP="00893F7E">
      <w:pPr>
        <w:ind w:firstLine="709"/>
        <w:jc w:val="both"/>
        <w:rPr>
          <w:b/>
          <w:color w:val="FF0000"/>
        </w:rPr>
      </w:pPr>
    </w:p>
    <w:p w14:paraId="7244FBCB" w14:textId="77777777" w:rsidR="00893F7E" w:rsidRDefault="00893F7E" w:rsidP="00893F7E">
      <w:pPr>
        <w:ind w:firstLine="709"/>
        <w:jc w:val="both"/>
        <w:rPr>
          <w:b/>
          <w:color w:val="FF0000"/>
        </w:rPr>
      </w:pPr>
    </w:p>
    <w:p w14:paraId="56820BC0" w14:textId="77777777" w:rsidR="00893F7E" w:rsidRDefault="00893F7E" w:rsidP="00893F7E">
      <w:pPr>
        <w:ind w:firstLine="709"/>
        <w:jc w:val="both"/>
        <w:rPr>
          <w:b/>
          <w:color w:val="FF0000"/>
        </w:rPr>
      </w:pPr>
    </w:p>
    <w:p w14:paraId="5609A4CF" w14:textId="77777777" w:rsidR="00893F7E" w:rsidRDefault="00893F7E" w:rsidP="00893F7E">
      <w:pPr>
        <w:ind w:firstLine="709"/>
        <w:jc w:val="both"/>
        <w:rPr>
          <w:b/>
          <w:color w:val="FF0000"/>
        </w:rPr>
      </w:pPr>
    </w:p>
    <w:tbl>
      <w:tblPr>
        <w:tblW w:w="20438" w:type="dxa"/>
        <w:tblInd w:w="-743" w:type="dxa"/>
        <w:tblLayout w:type="fixed"/>
        <w:tblLook w:val="04A0" w:firstRow="1" w:lastRow="0" w:firstColumn="1" w:lastColumn="0" w:noHBand="0" w:noVBand="1"/>
      </w:tblPr>
      <w:tblGrid>
        <w:gridCol w:w="137"/>
        <w:gridCol w:w="853"/>
        <w:gridCol w:w="13"/>
        <w:gridCol w:w="557"/>
        <w:gridCol w:w="139"/>
        <w:gridCol w:w="142"/>
        <w:gridCol w:w="425"/>
        <w:gridCol w:w="36"/>
        <w:gridCol w:w="17"/>
        <w:gridCol w:w="204"/>
        <w:gridCol w:w="346"/>
        <w:gridCol w:w="15"/>
        <w:gridCol w:w="693"/>
        <w:gridCol w:w="11"/>
        <w:gridCol w:w="698"/>
        <w:gridCol w:w="7"/>
        <w:gridCol w:w="141"/>
        <w:gridCol w:w="25"/>
        <w:gridCol w:w="75"/>
        <w:gridCol w:w="324"/>
        <w:gridCol w:w="101"/>
        <w:gridCol w:w="464"/>
        <w:gridCol w:w="332"/>
        <w:gridCol w:w="233"/>
        <w:gridCol w:w="502"/>
        <w:gridCol w:w="29"/>
        <w:gridCol w:w="34"/>
        <w:gridCol w:w="83"/>
        <w:gridCol w:w="486"/>
        <w:gridCol w:w="507"/>
        <w:gridCol w:w="60"/>
        <w:gridCol w:w="448"/>
        <w:gridCol w:w="83"/>
        <w:gridCol w:w="29"/>
        <w:gridCol w:w="372"/>
        <w:gridCol w:w="592"/>
        <w:gridCol w:w="59"/>
        <w:gridCol w:w="146"/>
        <w:gridCol w:w="446"/>
        <w:gridCol w:w="276"/>
        <w:gridCol w:w="92"/>
        <w:gridCol w:w="256"/>
        <w:gridCol w:w="145"/>
        <w:gridCol w:w="236"/>
        <w:gridCol w:w="95"/>
        <w:gridCol w:w="141"/>
        <w:gridCol w:w="335"/>
        <w:gridCol w:w="316"/>
        <w:gridCol w:w="67"/>
        <w:gridCol w:w="577"/>
        <w:gridCol w:w="121"/>
        <w:gridCol w:w="564"/>
        <w:gridCol w:w="134"/>
        <w:gridCol w:w="158"/>
        <w:gridCol w:w="601"/>
        <w:gridCol w:w="271"/>
        <w:gridCol w:w="87"/>
        <w:gridCol w:w="17"/>
        <w:gridCol w:w="855"/>
        <w:gridCol w:w="32"/>
        <w:gridCol w:w="55"/>
        <w:gridCol w:w="17"/>
        <w:gridCol w:w="800"/>
        <w:gridCol w:w="55"/>
        <w:gridCol w:w="87"/>
        <w:gridCol w:w="17"/>
        <w:gridCol w:w="132"/>
        <w:gridCol w:w="109"/>
        <w:gridCol w:w="614"/>
        <w:gridCol w:w="102"/>
        <w:gridCol w:w="132"/>
        <w:gridCol w:w="984"/>
        <w:gridCol w:w="2094"/>
      </w:tblGrid>
      <w:tr w:rsidR="00893F7E" w:rsidRPr="00561D86" w14:paraId="3B9F33AA" w14:textId="77777777" w:rsidTr="00145FF6">
        <w:trPr>
          <w:gridBefore w:val="1"/>
          <w:wBefore w:w="138" w:type="dxa"/>
          <w:trHeight w:val="300"/>
        </w:trPr>
        <w:tc>
          <w:tcPr>
            <w:tcW w:w="2386" w:type="dxa"/>
            <w:gridSpan w:val="9"/>
            <w:tcBorders>
              <w:top w:val="nil"/>
              <w:left w:val="nil"/>
              <w:bottom w:val="nil"/>
              <w:right w:val="nil"/>
            </w:tcBorders>
            <w:noWrap/>
            <w:vAlign w:val="bottom"/>
            <w:hideMark/>
          </w:tcPr>
          <w:p w14:paraId="4B046DCB" w14:textId="77777777" w:rsidR="00893F7E" w:rsidRPr="00561D86" w:rsidRDefault="00893F7E" w:rsidP="00F526FE">
            <w:pPr>
              <w:spacing w:after="200" w:line="276" w:lineRule="auto"/>
              <w:rPr>
                <w:rFonts w:ascii="Calibri" w:hAnsi="Calibri" w:cs="Calibri"/>
                <w:color w:val="FF0000"/>
                <w:sz w:val="22"/>
                <w:szCs w:val="22"/>
              </w:rPr>
            </w:pPr>
          </w:p>
        </w:tc>
        <w:tc>
          <w:tcPr>
            <w:tcW w:w="1770" w:type="dxa"/>
            <w:gridSpan w:val="6"/>
            <w:tcBorders>
              <w:top w:val="nil"/>
              <w:left w:val="nil"/>
              <w:bottom w:val="nil"/>
              <w:right w:val="nil"/>
            </w:tcBorders>
            <w:noWrap/>
            <w:vAlign w:val="bottom"/>
            <w:hideMark/>
          </w:tcPr>
          <w:p w14:paraId="03F4E15D" w14:textId="77777777" w:rsidR="00893F7E" w:rsidRPr="00561D86" w:rsidRDefault="00893F7E" w:rsidP="00F526FE">
            <w:pPr>
              <w:rPr>
                <w:rFonts w:ascii="Calibri" w:hAnsi="Calibri" w:cs="Calibri"/>
                <w:color w:val="FF0000"/>
                <w:sz w:val="22"/>
                <w:szCs w:val="22"/>
              </w:rPr>
            </w:pPr>
          </w:p>
        </w:tc>
        <w:tc>
          <w:tcPr>
            <w:tcW w:w="1462" w:type="dxa"/>
            <w:gridSpan w:val="7"/>
            <w:tcBorders>
              <w:top w:val="nil"/>
              <w:left w:val="nil"/>
              <w:bottom w:val="nil"/>
              <w:right w:val="nil"/>
            </w:tcBorders>
            <w:noWrap/>
            <w:vAlign w:val="bottom"/>
            <w:hideMark/>
          </w:tcPr>
          <w:p w14:paraId="64764D61" w14:textId="77777777" w:rsidR="00893F7E" w:rsidRPr="00561D86" w:rsidRDefault="00893F7E" w:rsidP="00F526FE">
            <w:pPr>
              <w:rPr>
                <w:rFonts w:ascii="Calibri" w:hAnsi="Calibri" w:cs="Calibri"/>
                <w:color w:val="FF0000"/>
                <w:sz w:val="22"/>
                <w:szCs w:val="22"/>
              </w:rPr>
            </w:pPr>
          </w:p>
        </w:tc>
        <w:tc>
          <w:tcPr>
            <w:tcW w:w="735" w:type="dxa"/>
            <w:gridSpan w:val="2"/>
            <w:tcBorders>
              <w:top w:val="nil"/>
              <w:left w:val="nil"/>
              <w:bottom w:val="nil"/>
              <w:right w:val="nil"/>
            </w:tcBorders>
            <w:noWrap/>
            <w:vAlign w:val="bottom"/>
            <w:hideMark/>
          </w:tcPr>
          <w:p w14:paraId="29835C9A" w14:textId="77777777" w:rsidR="00893F7E" w:rsidRPr="00561D86" w:rsidRDefault="00893F7E" w:rsidP="00F526FE">
            <w:pPr>
              <w:rPr>
                <w:rFonts w:ascii="Calibri" w:hAnsi="Calibri" w:cs="Calibri"/>
                <w:color w:val="FF0000"/>
                <w:sz w:val="22"/>
                <w:szCs w:val="22"/>
              </w:rPr>
            </w:pPr>
          </w:p>
        </w:tc>
        <w:tc>
          <w:tcPr>
            <w:tcW w:w="3649" w:type="dxa"/>
            <w:gridSpan w:val="15"/>
            <w:tcBorders>
              <w:top w:val="nil"/>
              <w:left w:val="nil"/>
              <w:bottom w:val="nil"/>
              <w:right w:val="nil"/>
            </w:tcBorders>
          </w:tcPr>
          <w:p w14:paraId="2F845C09" w14:textId="665DEC14" w:rsidR="00893F7E" w:rsidRPr="00C162B3" w:rsidRDefault="00893F7E" w:rsidP="00F526FE">
            <w:pPr>
              <w:jc w:val="right"/>
              <w:rPr>
                <w:sz w:val="22"/>
                <w:szCs w:val="22"/>
              </w:rPr>
            </w:pPr>
            <w:r w:rsidRPr="00C162B3">
              <w:rPr>
                <w:sz w:val="22"/>
                <w:szCs w:val="22"/>
              </w:rPr>
              <w:t xml:space="preserve">Приложение № </w:t>
            </w:r>
            <w:r w:rsidR="0076536B">
              <w:rPr>
                <w:sz w:val="22"/>
                <w:szCs w:val="22"/>
              </w:rPr>
              <w:t>2</w:t>
            </w:r>
            <w:r w:rsidRPr="00C162B3">
              <w:rPr>
                <w:sz w:val="22"/>
                <w:szCs w:val="22"/>
              </w:rPr>
              <w:t xml:space="preserve"> к договору</w:t>
            </w:r>
          </w:p>
          <w:p w14:paraId="03CB81D1" w14:textId="77777777" w:rsidR="00893F7E" w:rsidRPr="00C162B3" w:rsidRDefault="00893F7E" w:rsidP="00F526FE">
            <w:pPr>
              <w:jc w:val="right"/>
              <w:rPr>
                <w:sz w:val="22"/>
                <w:szCs w:val="22"/>
              </w:rPr>
            </w:pPr>
            <w:r w:rsidRPr="00C162B3">
              <w:rPr>
                <w:sz w:val="22"/>
                <w:szCs w:val="22"/>
              </w:rPr>
              <w:t>аренды нежилого здания</w:t>
            </w:r>
          </w:p>
          <w:p w14:paraId="313FD969" w14:textId="77777777" w:rsidR="00893F7E" w:rsidRPr="00C162B3" w:rsidRDefault="00893F7E" w:rsidP="00F526FE">
            <w:pPr>
              <w:jc w:val="right"/>
              <w:rPr>
                <w:sz w:val="22"/>
                <w:szCs w:val="22"/>
              </w:rPr>
            </w:pPr>
            <w:r w:rsidRPr="00C162B3">
              <w:rPr>
                <w:sz w:val="22"/>
                <w:szCs w:val="22"/>
              </w:rPr>
              <w:t>от ____________ г. № __</w:t>
            </w:r>
          </w:p>
        </w:tc>
        <w:tc>
          <w:tcPr>
            <w:tcW w:w="493" w:type="dxa"/>
            <w:gridSpan w:val="3"/>
            <w:tcBorders>
              <w:top w:val="nil"/>
              <w:left w:val="nil"/>
              <w:bottom w:val="nil"/>
              <w:right w:val="nil"/>
            </w:tcBorders>
            <w:noWrap/>
            <w:vAlign w:val="bottom"/>
            <w:hideMark/>
          </w:tcPr>
          <w:p w14:paraId="79846A9B" w14:textId="77777777" w:rsidR="00893F7E" w:rsidRPr="00C162B3" w:rsidRDefault="00893F7E" w:rsidP="00F526FE">
            <w:pPr>
              <w:rPr>
                <w:rFonts w:ascii="Calibri" w:hAnsi="Calibri" w:cs="Calibri"/>
                <w:color w:val="FF0000"/>
                <w:sz w:val="22"/>
                <w:szCs w:val="22"/>
                <w:highlight w:val="yellow"/>
              </w:rPr>
            </w:pPr>
          </w:p>
        </w:tc>
        <w:tc>
          <w:tcPr>
            <w:tcW w:w="236" w:type="dxa"/>
            <w:tcBorders>
              <w:top w:val="nil"/>
              <w:left w:val="nil"/>
              <w:bottom w:val="nil"/>
              <w:right w:val="nil"/>
            </w:tcBorders>
            <w:noWrap/>
            <w:vAlign w:val="bottom"/>
            <w:hideMark/>
          </w:tcPr>
          <w:p w14:paraId="67FAB7DD" w14:textId="77777777" w:rsidR="00893F7E" w:rsidRPr="00561D86" w:rsidRDefault="00893F7E" w:rsidP="00F526FE">
            <w:pPr>
              <w:rPr>
                <w:rFonts w:ascii="Calibri" w:hAnsi="Calibri" w:cs="Calibri"/>
                <w:color w:val="FF0000"/>
                <w:sz w:val="22"/>
                <w:szCs w:val="22"/>
              </w:rPr>
            </w:pPr>
          </w:p>
        </w:tc>
        <w:tc>
          <w:tcPr>
            <w:tcW w:w="236" w:type="dxa"/>
            <w:gridSpan w:val="2"/>
            <w:tcBorders>
              <w:top w:val="nil"/>
              <w:left w:val="nil"/>
              <w:bottom w:val="nil"/>
              <w:right w:val="nil"/>
            </w:tcBorders>
            <w:noWrap/>
            <w:vAlign w:val="bottom"/>
            <w:hideMark/>
          </w:tcPr>
          <w:p w14:paraId="186C875C" w14:textId="77777777" w:rsidR="00893F7E" w:rsidRPr="00561D86" w:rsidRDefault="00893F7E" w:rsidP="00F526FE">
            <w:pPr>
              <w:rPr>
                <w:rFonts w:ascii="Calibri" w:hAnsi="Calibri" w:cs="Calibri"/>
                <w:color w:val="FF0000"/>
                <w:sz w:val="22"/>
                <w:szCs w:val="22"/>
              </w:rPr>
            </w:pPr>
          </w:p>
        </w:tc>
        <w:tc>
          <w:tcPr>
            <w:tcW w:w="718" w:type="dxa"/>
            <w:gridSpan w:val="3"/>
            <w:tcBorders>
              <w:top w:val="nil"/>
              <w:left w:val="nil"/>
              <w:bottom w:val="nil"/>
              <w:right w:val="nil"/>
            </w:tcBorders>
            <w:noWrap/>
            <w:vAlign w:val="bottom"/>
            <w:hideMark/>
          </w:tcPr>
          <w:p w14:paraId="16918162" w14:textId="77777777" w:rsidR="00893F7E" w:rsidRPr="00561D86" w:rsidRDefault="00893F7E" w:rsidP="00F526FE">
            <w:pPr>
              <w:rPr>
                <w:rFonts w:ascii="Calibri" w:hAnsi="Calibri" w:cs="Calibri"/>
                <w:color w:val="FF0000"/>
                <w:sz w:val="22"/>
                <w:szCs w:val="22"/>
              </w:rPr>
            </w:pPr>
          </w:p>
        </w:tc>
        <w:tc>
          <w:tcPr>
            <w:tcW w:w="698" w:type="dxa"/>
            <w:gridSpan w:val="2"/>
            <w:tcBorders>
              <w:top w:val="nil"/>
              <w:left w:val="nil"/>
              <w:bottom w:val="nil"/>
              <w:right w:val="nil"/>
            </w:tcBorders>
            <w:noWrap/>
            <w:vAlign w:val="bottom"/>
            <w:hideMark/>
          </w:tcPr>
          <w:p w14:paraId="671D3F7A" w14:textId="77777777" w:rsidR="00893F7E" w:rsidRPr="00561D86" w:rsidRDefault="00893F7E" w:rsidP="00F526FE">
            <w:pPr>
              <w:rPr>
                <w:rFonts w:ascii="Calibri" w:hAnsi="Calibri" w:cs="Calibri"/>
                <w:color w:val="FF0000"/>
                <w:sz w:val="22"/>
                <w:szCs w:val="22"/>
              </w:rPr>
            </w:pPr>
          </w:p>
        </w:tc>
        <w:tc>
          <w:tcPr>
            <w:tcW w:w="698" w:type="dxa"/>
            <w:gridSpan w:val="2"/>
            <w:tcBorders>
              <w:top w:val="nil"/>
              <w:left w:val="nil"/>
              <w:bottom w:val="nil"/>
              <w:right w:val="nil"/>
            </w:tcBorders>
            <w:noWrap/>
            <w:vAlign w:val="bottom"/>
            <w:hideMark/>
          </w:tcPr>
          <w:p w14:paraId="681911F8" w14:textId="77777777" w:rsidR="00893F7E" w:rsidRPr="00561D86" w:rsidRDefault="00893F7E" w:rsidP="00F526FE">
            <w:pPr>
              <w:rPr>
                <w:rFonts w:ascii="Calibri" w:hAnsi="Calibri" w:cs="Calibri"/>
                <w:color w:val="FF0000"/>
                <w:sz w:val="22"/>
                <w:szCs w:val="22"/>
              </w:rPr>
            </w:pPr>
          </w:p>
        </w:tc>
        <w:tc>
          <w:tcPr>
            <w:tcW w:w="759" w:type="dxa"/>
            <w:gridSpan w:val="2"/>
            <w:tcBorders>
              <w:top w:val="nil"/>
              <w:left w:val="nil"/>
              <w:bottom w:val="nil"/>
              <w:right w:val="nil"/>
            </w:tcBorders>
            <w:noWrap/>
            <w:vAlign w:val="bottom"/>
            <w:hideMark/>
          </w:tcPr>
          <w:p w14:paraId="24D35174" w14:textId="77777777" w:rsidR="00893F7E" w:rsidRPr="00561D86" w:rsidRDefault="00893F7E" w:rsidP="00F526FE">
            <w:pPr>
              <w:rPr>
                <w:rFonts w:ascii="Calibri" w:hAnsi="Calibri" w:cs="Calibri"/>
                <w:color w:val="FF0000"/>
                <w:sz w:val="22"/>
                <w:szCs w:val="22"/>
              </w:rPr>
            </w:pPr>
          </w:p>
        </w:tc>
        <w:tc>
          <w:tcPr>
            <w:tcW w:w="1262" w:type="dxa"/>
            <w:gridSpan w:val="5"/>
            <w:tcBorders>
              <w:top w:val="nil"/>
              <w:left w:val="nil"/>
              <w:bottom w:val="nil"/>
              <w:right w:val="nil"/>
            </w:tcBorders>
            <w:noWrap/>
            <w:vAlign w:val="bottom"/>
            <w:hideMark/>
          </w:tcPr>
          <w:p w14:paraId="59E89A5E" w14:textId="77777777" w:rsidR="00893F7E" w:rsidRPr="00561D86" w:rsidRDefault="00893F7E" w:rsidP="00F526FE">
            <w:pPr>
              <w:rPr>
                <w:rFonts w:ascii="Calibri" w:hAnsi="Calibri" w:cs="Calibri"/>
                <w:color w:val="FF0000"/>
                <w:sz w:val="22"/>
                <w:szCs w:val="22"/>
              </w:rPr>
            </w:pPr>
          </w:p>
        </w:tc>
        <w:tc>
          <w:tcPr>
            <w:tcW w:w="1163" w:type="dxa"/>
            <w:gridSpan w:val="7"/>
            <w:tcBorders>
              <w:top w:val="nil"/>
              <w:left w:val="nil"/>
              <w:bottom w:val="nil"/>
              <w:right w:val="nil"/>
            </w:tcBorders>
            <w:noWrap/>
            <w:vAlign w:val="bottom"/>
            <w:hideMark/>
          </w:tcPr>
          <w:p w14:paraId="4B76F013" w14:textId="77777777" w:rsidR="00893F7E" w:rsidRPr="00561D86" w:rsidRDefault="00893F7E" w:rsidP="00F526FE">
            <w:pPr>
              <w:rPr>
                <w:rFonts w:ascii="Calibri" w:hAnsi="Calibri" w:cs="Calibri"/>
                <w:color w:val="FF0000"/>
                <w:sz w:val="22"/>
                <w:szCs w:val="22"/>
              </w:rPr>
            </w:pPr>
          </w:p>
        </w:tc>
        <w:tc>
          <w:tcPr>
            <w:tcW w:w="957" w:type="dxa"/>
            <w:gridSpan w:val="4"/>
            <w:tcBorders>
              <w:top w:val="nil"/>
              <w:left w:val="nil"/>
              <w:bottom w:val="nil"/>
              <w:right w:val="nil"/>
            </w:tcBorders>
            <w:noWrap/>
            <w:vAlign w:val="bottom"/>
            <w:hideMark/>
          </w:tcPr>
          <w:p w14:paraId="2CE4E045" w14:textId="77777777" w:rsidR="00893F7E" w:rsidRPr="00561D86" w:rsidRDefault="00893F7E" w:rsidP="00F526FE">
            <w:pPr>
              <w:rPr>
                <w:rFonts w:ascii="Calibri" w:hAnsi="Calibri" w:cs="Calibri"/>
                <w:color w:val="FF0000"/>
                <w:sz w:val="22"/>
                <w:szCs w:val="22"/>
              </w:rPr>
            </w:pPr>
          </w:p>
        </w:tc>
        <w:tc>
          <w:tcPr>
            <w:tcW w:w="3073" w:type="dxa"/>
            <w:gridSpan w:val="2"/>
            <w:tcBorders>
              <w:top w:val="nil"/>
              <w:left w:val="nil"/>
              <w:bottom w:val="nil"/>
              <w:right w:val="nil"/>
            </w:tcBorders>
            <w:noWrap/>
            <w:vAlign w:val="bottom"/>
            <w:hideMark/>
          </w:tcPr>
          <w:p w14:paraId="637C88F6" w14:textId="77777777" w:rsidR="00893F7E" w:rsidRPr="00561D86" w:rsidRDefault="00893F7E" w:rsidP="00F526FE">
            <w:pPr>
              <w:rPr>
                <w:rFonts w:ascii="Calibri" w:hAnsi="Calibri" w:cs="Calibri"/>
                <w:color w:val="FF0000"/>
                <w:sz w:val="22"/>
                <w:szCs w:val="22"/>
              </w:rPr>
            </w:pPr>
          </w:p>
        </w:tc>
      </w:tr>
      <w:tr w:rsidR="00893F7E" w:rsidRPr="00261D14" w14:paraId="2E2B2267" w14:textId="77777777" w:rsidTr="00145FF6">
        <w:trPr>
          <w:gridBefore w:val="1"/>
          <w:gridAfter w:val="26"/>
          <w:wBefore w:w="138" w:type="dxa"/>
          <w:wAfter w:w="8997" w:type="dxa"/>
          <w:trHeight w:val="315"/>
        </w:trPr>
        <w:tc>
          <w:tcPr>
            <w:tcW w:w="853" w:type="dxa"/>
            <w:tcBorders>
              <w:top w:val="nil"/>
              <w:left w:val="nil"/>
              <w:bottom w:val="nil"/>
              <w:right w:val="nil"/>
            </w:tcBorders>
          </w:tcPr>
          <w:p w14:paraId="658DC29E" w14:textId="77777777" w:rsidR="00893F7E" w:rsidRPr="00261D14" w:rsidRDefault="00893F7E" w:rsidP="00F526FE">
            <w:pPr>
              <w:jc w:val="right"/>
              <w:rPr>
                <w:bCs/>
              </w:rPr>
            </w:pPr>
          </w:p>
        </w:tc>
        <w:tc>
          <w:tcPr>
            <w:tcW w:w="570" w:type="dxa"/>
            <w:gridSpan w:val="2"/>
            <w:tcBorders>
              <w:top w:val="nil"/>
              <w:left w:val="nil"/>
              <w:bottom w:val="nil"/>
              <w:right w:val="nil"/>
            </w:tcBorders>
          </w:tcPr>
          <w:p w14:paraId="0A701AA4" w14:textId="77777777" w:rsidR="00893F7E" w:rsidRPr="00261D14" w:rsidRDefault="00893F7E" w:rsidP="00F526FE">
            <w:pPr>
              <w:jc w:val="right"/>
              <w:rPr>
                <w:color w:val="FF0000"/>
                <w:sz w:val="20"/>
                <w:szCs w:val="20"/>
              </w:rPr>
            </w:pPr>
          </w:p>
        </w:tc>
        <w:tc>
          <w:tcPr>
            <w:tcW w:w="742" w:type="dxa"/>
            <w:gridSpan w:val="4"/>
            <w:tcBorders>
              <w:top w:val="nil"/>
              <w:left w:val="nil"/>
              <w:bottom w:val="nil"/>
              <w:right w:val="nil"/>
            </w:tcBorders>
            <w:noWrap/>
            <w:vAlign w:val="bottom"/>
          </w:tcPr>
          <w:p w14:paraId="09BAC6FF" w14:textId="77777777" w:rsidR="00893F7E" w:rsidRPr="00261D14" w:rsidRDefault="00893F7E" w:rsidP="00F526FE">
            <w:pPr>
              <w:jc w:val="right"/>
              <w:rPr>
                <w:color w:val="FF0000"/>
                <w:sz w:val="20"/>
                <w:szCs w:val="20"/>
              </w:rPr>
            </w:pPr>
          </w:p>
        </w:tc>
        <w:tc>
          <w:tcPr>
            <w:tcW w:w="567" w:type="dxa"/>
            <w:gridSpan w:val="3"/>
            <w:tcBorders>
              <w:top w:val="nil"/>
              <w:left w:val="nil"/>
              <w:bottom w:val="nil"/>
              <w:right w:val="nil"/>
            </w:tcBorders>
            <w:noWrap/>
            <w:vAlign w:val="bottom"/>
          </w:tcPr>
          <w:p w14:paraId="5D70C7B4" w14:textId="77777777" w:rsidR="00893F7E" w:rsidRPr="00261D14" w:rsidRDefault="00893F7E" w:rsidP="00F526FE">
            <w:pPr>
              <w:jc w:val="right"/>
              <w:rPr>
                <w:color w:val="FF0000"/>
                <w:sz w:val="20"/>
                <w:szCs w:val="20"/>
              </w:rPr>
            </w:pPr>
          </w:p>
        </w:tc>
        <w:tc>
          <w:tcPr>
            <w:tcW w:w="708" w:type="dxa"/>
            <w:gridSpan w:val="2"/>
            <w:tcBorders>
              <w:top w:val="nil"/>
              <w:left w:val="nil"/>
              <w:bottom w:val="nil"/>
              <w:right w:val="nil"/>
            </w:tcBorders>
            <w:noWrap/>
            <w:vAlign w:val="bottom"/>
          </w:tcPr>
          <w:p w14:paraId="4AAA1E87" w14:textId="77777777" w:rsidR="00893F7E" w:rsidRPr="00261D14" w:rsidRDefault="00893F7E" w:rsidP="00F526FE">
            <w:pPr>
              <w:jc w:val="right"/>
              <w:rPr>
                <w:color w:val="FF0000"/>
                <w:sz w:val="20"/>
                <w:szCs w:val="20"/>
              </w:rPr>
            </w:pPr>
          </w:p>
        </w:tc>
        <w:tc>
          <w:tcPr>
            <w:tcW w:w="882" w:type="dxa"/>
            <w:gridSpan w:val="5"/>
            <w:tcBorders>
              <w:top w:val="nil"/>
              <w:left w:val="nil"/>
              <w:bottom w:val="nil"/>
              <w:right w:val="nil"/>
            </w:tcBorders>
          </w:tcPr>
          <w:p w14:paraId="7B620E96" w14:textId="77777777" w:rsidR="00893F7E" w:rsidRPr="00261D14" w:rsidRDefault="00893F7E" w:rsidP="00F526FE">
            <w:pPr>
              <w:jc w:val="right"/>
              <w:rPr>
                <w:color w:val="FF0000"/>
              </w:rPr>
            </w:pPr>
          </w:p>
        </w:tc>
        <w:tc>
          <w:tcPr>
            <w:tcW w:w="3678" w:type="dxa"/>
            <w:gridSpan w:val="14"/>
            <w:tcBorders>
              <w:top w:val="nil"/>
              <w:left w:val="nil"/>
              <w:bottom w:val="nil"/>
              <w:right w:val="nil"/>
            </w:tcBorders>
            <w:noWrap/>
            <w:vAlign w:val="bottom"/>
          </w:tcPr>
          <w:p w14:paraId="7BD67FC2" w14:textId="77777777" w:rsidR="00893F7E" w:rsidRPr="00C162B3" w:rsidRDefault="00893F7E" w:rsidP="00F526FE">
            <w:pPr>
              <w:jc w:val="right"/>
              <w:rPr>
                <w:color w:val="FF0000"/>
                <w:highlight w:val="yellow"/>
              </w:rPr>
            </w:pPr>
          </w:p>
        </w:tc>
        <w:tc>
          <w:tcPr>
            <w:tcW w:w="1135" w:type="dxa"/>
            <w:gridSpan w:val="5"/>
            <w:tcBorders>
              <w:top w:val="nil"/>
              <w:left w:val="nil"/>
              <w:bottom w:val="nil"/>
              <w:right w:val="nil"/>
            </w:tcBorders>
          </w:tcPr>
          <w:p w14:paraId="6EF02BA3" w14:textId="77777777" w:rsidR="00893F7E" w:rsidRPr="00C162B3" w:rsidRDefault="00893F7E" w:rsidP="00F526FE">
            <w:pPr>
              <w:jc w:val="right"/>
              <w:rPr>
                <w:color w:val="FF0000"/>
                <w:sz w:val="22"/>
                <w:szCs w:val="22"/>
                <w:highlight w:val="yellow"/>
              </w:rPr>
            </w:pPr>
          </w:p>
        </w:tc>
        <w:tc>
          <w:tcPr>
            <w:tcW w:w="960" w:type="dxa"/>
            <w:gridSpan w:val="4"/>
            <w:tcBorders>
              <w:top w:val="nil"/>
              <w:left w:val="nil"/>
              <w:bottom w:val="nil"/>
              <w:right w:val="nil"/>
            </w:tcBorders>
            <w:noWrap/>
            <w:vAlign w:val="bottom"/>
          </w:tcPr>
          <w:p w14:paraId="0EC6F74A" w14:textId="77777777" w:rsidR="00893F7E" w:rsidRPr="00C162B3" w:rsidRDefault="00893F7E" w:rsidP="00F526FE">
            <w:pPr>
              <w:jc w:val="right"/>
              <w:rPr>
                <w:color w:val="FF0000"/>
                <w:sz w:val="22"/>
                <w:szCs w:val="22"/>
                <w:highlight w:val="yellow"/>
              </w:rPr>
            </w:pPr>
          </w:p>
        </w:tc>
        <w:tc>
          <w:tcPr>
            <w:tcW w:w="732" w:type="dxa"/>
            <w:gridSpan w:val="4"/>
            <w:tcBorders>
              <w:top w:val="nil"/>
              <w:left w:val="nil"/>
              <w:bottom w:val="nil"/>
              <w:right w:val="nil"/>
            </w:tcBorders>
            <w:noWrap/>
            <w:vAlign w:val="bottom"/>
          </w:tcPr>
          <w:p w14:paraId="02099B18" w14:textId="77777777" w:rsidR="00893F7E" w:rsidRPr="00261D14" w:rsidRDefault="00893F7E" w:rsidP="00F526FE">
            <w:pPr>
              <w:jc w:val="right"/>
              <w:rPr>
                <w:color w:val="FF0000"/>
                <w:sz w:val="22"/>
                <w:szCs w:val="22"/>
              </w:rPr>
            </w:pPr>
          </w:p>
        </w:tc>
        <w:tc>
          <w:tcPr>
            <w:tcW w:w="476" w:type="dxa"/>
            <w:gridSpan w:val="2"/>
            <w:tcBorders>
              <w:top w:val="nil"/>
              <w:left w:val="nil"/>
              <w:bottom w:val="nil"/>
              <w:right w:val="nil"/>
            </w:tcBorders>
            <w:noWrap/>
            <w:vAlign w:val="bottom"/>
          </w:tcPr>
          <w:p w14:paraId="458F8697" w14:textId="77777777" w:rsidR="00893F7E" w:rsidRPr="00261D14" w:rsidRDefault="00893F7E" w:rsidP="00F526FE">
            <w:pPr>
              <w:jc w:val="right"/>
              <w:rPr>
                <w:color w:val="FF0000"/>
                <w:sz w:val="22"/>
                <w:szCs w:val="22"/>
              </w:rPr>
            </w:pPr>
          </w:p>
        </w:tc>
      </w:tr>
      <w:tr w:rsidR="00893F7E" w:rsidRPr="00657AD0" w14:paraId="316B1165" w14:textId="77777777" w:rsidTr="00145FF6">
        <w:trPr>
          <w:gridAfter w:val="4"/>
          <w:wAfter w:w="3312" w:type="dxa"/>
          <w:trHeight w:val="315"/>
        </w:trPr>
        <w:tc>
          <w:tcPr>
            <w:tcW w:w="2870" w:type="dxa"/>
            <w:gridSpan w:val="11"/>
            <w:tcBorders>
              <w:top w:val="nil"/>
              <w:left w:val="nil"/>
              <w:bottom w:val="nil"/>
              <w:right w:val="nil"/>
            </w:tcBorders>
            <w:noWrap/>
            <w:vAlign w:val="bottom"/>
            <w:hideMark/>
          </w:tcPr>
          <w:p w14:paraId="47D3A834" w14:textId="77777777" w:rsidR="00893F7E" w:rsidRPr="00657AD0" w:rsidRDefault="00893F7E" w:rsidP="00F526FE">
            <w:pPr>
              <w:jc w:val="center"/>
              <w:rPr>
                <w:b/>
                <w:sz w:val="20"/>
                <w:szCs w:val="20"/>
              </w:rPr>
            </w:pPr>
            <w:r w:rsidRPr="00657AD0">
              <w:rPr>
                <w:b/>
                <w:sz w:val="20"/>
                <w:szCs w:val="20"/>
              </w:rPr>
              <w:t>Расчет арендной платы</w:t>
            </w:r>
          </w:p>
        </w:tc>
        <w:tc>
          <w:tcPr>
            <w:tcW w:w="1565" w:type="dxa"/>
            <w:gridSpan w:val="6"/>
            <w:tcBorders>
              <w:top w:val="nil"/>
              <w:left w:val="nil"/>
              <w:bottom w:val="nil"/>
              <w:right w:val="nil"/>
            </w:tcBorders>
            <w:noWrap/>
            <w:vAlign w:val="bottom"/>
            <w:hideMark/>
          </w:tcPr>
          <w:p w14:paraId="1DE8A41E" w14:textId="77777777" w:rsidR="00893F7E" w:rsidRPr="00657AD0" w:rsidRDefault="00893F7E" w:rsidP="00F526FE">
            <w:pPr>
              <w:jc w:val="center"/>
              <w:rPr>
                <w:b/>
                <w:sz w:val="22"/>
                <w:szCs w:val="22"/>
              </w:rPr>
            </w:pPr>
          </w:p>
        </w:tc>
        <w:tc>
          <w:tcPr>
            <w:tcW w:w="1553" w:type="dxa"/>
            <w:gridSpan w:val="7"/>
            <w:tcBorders>
              <w:top w:val="nil"/>
              <w:left w:val="nil"/>
              <w:bottom w:val="nil"/>
              <w:right w:val="nil"/>
            </w:tcBorders>
            <w:noWrap/>
            <w:vAlign w:val="bottom"/>
            <w:hideMark/>
          </w:tcPr>
          <w:p w14:paraId="00ECC27B" w14:textId="77777777" w:rsidR="00893F7E" w:rsidRPr="00657AD0" w:rsidRDefault="00893F7E" w:rsidP="00F526FE">
            <w:pPr>
              <w:jc w:val="center"/>
              <w:rPr>
                <w:b/>
                <w:sz w:val="22"/>
                <w:szCs w:val="22"/>
              </w:rPr>
            </w:pPr>
          </w:p>
        </w:tc>
        <w:tc>
          <w:tcPr>
            <w:tcW w:w="648" w:type="dxa"/>
            <w:gridSpan w:val="4"/>
            <w:tcBorders>
              <w:top w:val="nil"/>
              <w:left w:val="nil"/>
              <w:bottom w:val="nil"/>
              <w:right w:val="nil"/>
            </w:tcBorders>
            <w:noWrap/>
            <w:vAlign w:val="bottom"/>
            <w:hideMark/>
          </w:tcPr>
          <w:p w14:paraId="15EDA946" w14:textId="77777777" w:rsidR="00893F7E" w:rsidRPr="00657AD0" w:rsidRDefault="00893F7E" w:rsidP="00F526FE">
            <w:pPr>
              <w:jc w:val="center"/>
              <w:rPr>
                <w:b/>
                <w:sz w:val="22"/>
                <w:szCs w:val="22"/>
              </w:rPr>
            </w:pPr>
          </w:p>
        </w:tc>
        <w:tc>
          <w:tcPr>
            <w:tcW w:w="993" w:type="dxa"/>
            <w:gridSpan w:val="2"/>
            <w:tcBorders>
              <w:top w:val="nil"/>
              <w:left w:val="nil"/>
              <w:bottom w:val="nil"/>
              <w:right w:val="nil"/>
            </w:tcBorders>
          </w:tcPr>
          <w:p w14:paraId="5983ABEF" w14:textId="77777777" w:rsidR="00893F7E" w:rsidRPr="00657AD0" w:rsidRDefault="00893F7E" w:rsidP="00F526FE">
            <w:pPr>
              <w:jc w:val="center"/>
              <w:rPr>
                <w:b/>
                <w:sz w:val="22"/>
                <w:szCs w:val="22"/>
              </w:rPr>
            </w:pPr>
          </w:p>
        </w:tc>
        <w:tc>
          <w:tcPr>
            <w:tcW w:w="992" w:type="dxa"/>
            <w:gridSpan w:val="5"/>
            <w:tcBorders>
              <w:top w:val="nil"/>
              <w:left w:val="nil"/>
              <w:bottom w:val="nil"/>
              <w:right w:val="nil"/>
            </w:tcBorders>
          </w:tcPr>
          <w:p w14:paraId="2B67DC6F" w14:textId="77777777" w:rsidR="00893F7E" w:rsidRPr="00657AD0" w:rsidRDefault="00893F7E" w:rsidP="00F526FE">
            <w:pPr>
              <w:jc w:val="center"/>
              <w:rPr>
                <w:b/>
                <w:sz w:val="22"/>
                <w:szCs w:val="22"/>
              </w:rPr>
            </w:pPr>
          </w:p>
        </w:tc>
        <w:tc>
          <w:tcPr>
            <w:tcW w:w="797" w:type="dxa"/>
            <w:gridSpan w:val="3"/>
            <w:tcBorders>
              <w:top w:val="nil"/>
              <w:left w:val="nil"/>
              <w:bottom w:val="nil"/>
              <w:right w:val="nil"/>
            </w:tcBorders>
            <w:noWrap/>
            <w:vAlign w:val="bottom"/>
            <w:hideMark/>
          </w:tcPr>
          <w:p w14:paraId="4A805FFF" w14:textId="77777777" w:rsidR="00893F7E" w:rsidRPr="00657AD0" w:rsidRDefault="00893F7E" w:rsidP="00F526FE">
            <w:pPr>
              <w:jc w:val="center"/>
              <w:rPr>
                <w:b/>
                <w:sz w:val="22"/>
                <w:szCs w:val="22"/>
              </w:rPr>
            </w:pPr>
          </w:p>
        </w:tc>
        <w:tc>
          <w:tcPr>
            <w:tcW w:w="722" w:type="dxa"/>
            <w:gridSpan w:val="2"/>
            <w:tcBorders>
              <w:top w:val="nil"/>
              <w:left w:val="nil"/>
              <w:bottom w:val="nil"/>
              <w:right w:val="nil"/>
            </w:tcBorders>
            <w:noWrap/>
            <w:vAlign w:val="bottom"/>
            <w:hideMark/>
          </w:tcPr>
          <w:p w14:paraId="39EF9307" w14:textId="77777777" w:rsidR="00893F7E" w:rsidRPr="00657AD0" w:rsidRDefault="00893F7E" w:rsidP="00F526FE">
            <w:pPr>
              <w:jc w:val="center"/>
              <w:rPr>
                <w:b/>
                <w:sz w:val="22"/>
                <w:szCs w:val="22"/>
              </w:rPr>
            </w:pPr>
          </w:p>
        </w:tc>
        <w:tc>
          <w:tcPr>
            <w:tcW w:w="493" w:type="dxa"/>
            <w:gridSpan w:val="3"/>
            <w:tcBorders>
              <w:top w:val="nil"/>
              <w:left w:val="nil"/>
              <w:bottom w:val="nil"/>
              <w:right w:val="nil"/>
            </w:tcBorders>
            <w:noWrap/>
            <w:vAlign w:val="bottom"/>
            <w:hideMark/>
          </w:tcPr>
          <w:p w14:paraId="36E841C5" w14:textId="77777777" w:rsidR="00893F7E" w:rsidRPr="00657AD0" w:rsidRDefault="00893F7E" w:rsidP="00F526FE">
            <w:pPr>
              <w:jc w:val="center"/>
              <w:rPr>
                <w:b/>
                <w:sz w:val="22"/>
                <w:szCs w:val="22"/>
              </w:rPr>
            </w:pPr>
          </w:p>
        </w:tc>
        <w:tc>
          <w:tcPr>
            <w:tcW w:w="236" w:type="dxa"/>
            <w:tcBorders>
              <w:top w:val="nil"/>
              <w:left w:val="nil"/>
              <w:bottom w:val="nil"/>
              <w:right w:val="nil"/>
            </w:tcBorders>
            <w:noWrap/>
            <w:vAlign w:val="bottom"/>
            <w:hideMark/>
          </w:tcPr>
          <w:p w14:paraId="072FEE53" w14:textId="77777777" w:rsidR="00893F7E" w:rsidRPr="00657AD0" w:rsidRDefault="00893F7E" w:rsidP="00F526FE">
            <w:pPr>
              <w:jc w:val="center"/>
              <w:rPr>
                <w:b/>
                <w:sz w:val="22"/>
                <w:szCs w:val="22"/>
              </w:rPr>
            </w:pPr>
          </w:p>
        </w:tc>
        <w:tc>
          <w:tcPr>
            <w:tcW w:w="236" w:type="dxa"/>
            <w:gridSpan w:val="2"/>
            <w:tcBorders>
              <w:top w:val="nil"/>
              <w:left w:val="nil"/>
              <w:bottom w:val="nil"/>
              <w:right w:val="nil"/>
            </w:tcBorders>
            <w:noWrap/>
            <w:vAlign w:val="bottom"/>
            <w:hideMark/>
          </w:tcPr>
          <w:p w14:paraId="54D68BC4" w14:textId="77777777" w:rsidR="00893F7E" w:rsidRPr="00657AD0" w:rsidRDefault="00893F7E" w:rsidP="00F526FE">
            <w:pPr>
              <w:rPr>
                <w:b/>
              </w:rPr>
            </w:pPr>
          </w:p>
        </w:tc>
        <w:tc>
          <w:tcPr>
            <w:tcW w:w="651" w:type="dxa"/>
            <w:gridSpan w:val="2"/>
            <w:tcBorders>
              <w:top w:val="nil"/>
              <w:left w:val="nil"/>
              <w:bottom w:val="nil"/>
              <w:right w:val="nil"/>
            </w:tcBorders>
            <w:noWrap/>
            <w:vAlign w:val="bottom"/>
            <w:hideMark/>
          </w:tcPr>
          <w:p w14:paraId="45BCBF16" w14:textId="77777777" w:rsidR="00893F7E" w:rsidRPr="00657AD0" w:rsidRDefault="00893F7E" w:rsidP="00F526FE">
            <w:pPr>
              <w:rPr>
                <w:b/>
              </w:rPr>
            </w:pPr>
          </w:p>
        </w:tc>
        <w:tc>
          <w:tcPr>
            <w:tcW w:w="644" w:type="dxa"/>
            <w:gridSpan w:val="2"/>
            <w:tcBorders>
              <w:top w:val="nil"/>
              <w:left w:val="nil"/>
              <w:bottom w:val="nil"/>
              <w:right w:val="nil"/>
            </w:tcBorders>
            <w:noWrap/>
            <w:vAlign w:val="bottom"/>
            <w:hideMark/>
          </w:tcPr>
          <w:p w14:paraId="74FB8382" w14:textId="77777777" w:rsidR="00893F7E" w:rsidRPr="00657AD0" w:rsidRDefault="00893F7E" w:rsidP="00F526FE">
            <w:pPr>
              <w:rPr>
                <w:b/>
              </w:rPr>
            </w:pPr>
          </w:p>
        </w:tc>
        <w:tc>
          <w:tcPr>
            <w:tcW w:w="685" w:type="dxa"/>
            <w:gridSpan w:val="2"/>
            <w:tcBorders>
              <w:top w:val="nil"/>
              <w:left w:val="nil"/>
              <w:bottom w:val="nil"/>
              <w:right w:val="nil"/>
            </w:tcBorders>
            <w:noWrap/>
            <w:vAlign w:val="bottom"/>
            <w:hideMark/>
          </w:tcPr>
          <w:p w14:paraId="6FF10E3B" w14:textId="77777777" w:rsidR="00893F7E" w:rsidRPr="00657AD0" w:rsidRDefault="00893F7E" w:rsidP="00F526FE">
            <w:pPr>
              <w:rPr>
                <w:b/>
              </w:rPr>
            </w:pPr>
          </w:p>
        </w:tc>
        <w:tc>
          <w:tcPr>
            <w:tcW w:w="1164" w:type="dxa"/>
            <w:gridSpan w:val="4"/>
            <w:tcBorders>
              <w:top w:val="nil"/>
              <w:left w:val="nil"/>
              <w:bottom w:val="nil"/>
              <w:right w:val="nil"/>
            </w:tcBorders>
            <w:noWrap/>
            <w:vAlign w:val="bottom"/>
            <w:hideMark/>
          </w:tcPr>
          <w:p w14:paraId="0DBBDEF4" w14:textId="77777777" w:rsidR="00893F7E" w:rsidRPr="00657AD0" w:rsidRDefault="00893F7E" w:rsidP="00F526FE">
            <w:pPr>
              <w:rPr>
                <w:b/>
              </w:rPr>
            </w:pPr>
          </w:p>
        </w:tc>
        <w:tc>
          <w:tcPr>
            <w:tcW w:w="959" w:type="dxa"/>
            <w:gridSpan w:val="3"/>
            <w:tcBorders>
              <w:top w:val="nil"/>
              <w:left w:val="nil"/>
              <w:bottom w:val="nil"/>
              <w:right w:val="nil"/>
            </w:tcBorders>
            <w:noWrap/>
            <w:vAlign w:val="bottom"/>
            <w:hideMark/>
          </w:tcPr>
          <w:p w14:paraId="7B64F14E" w14:textId="77777777" w:rsidR="00893F7E" w:rsidRPr="00657AD0" w:rsidRDefault="00893F7E" w:rsidP="00F526FE">
            <w:pPr>
              <w:rPr>
                <w:b/>
              </w:rPr>
            </w:pPr>
          </w:p>
        </w:tc>
        <w:tc>
          <w:tcPr>
            <w:tcW w:w="959" w:type="dxa"/>
            <w:gridSpan w:val="5"/>
            <w:tcBorders>
              <w:top w:val="nil"/>
              <w:left w:val="nil"/>
              <w:bottom w:val="nil"/>
              <w:right w:val="nil"/>
            </w:tcBorders>
            <w:noWrap/>
            <w:vAlign w:val="bottom"/>
            <w:hideMark/>
          </w:tcPr>
          <w:p w14:paraId="6A8A4627" w14:textId="77777777" w:rsidR="00893F7E" w:rsidRPr="00657AD0" w:rsidRDefault="00893F7E" w:rsidP="00F526FE">
            <w:pPr>
              <w:rPr>
                <w:b/>
              </w:rPr>
            </w:pPr>
          </w:p>
        </w:tc>
        <w:tc>
          <w:tcPr>
            <w:tcW w:w="959" w:type="dxa"/>
            <w:gridSpan w:val="5"/>
            <w:tcBorders>
              <w:top w:val="nil"/>
              <w:left w:val="nil"/>
              <w:bottom w:val="nil"/>
              <w:right w:val="nil"/>
            </w:tcBorders>
            <w:noWrap/>
            <w:vAlign w:val="bottom"/>
            <w:hideMark/>
          </w:tcPr>
          <w:p w14:paraId="55B23A15" w14:textId="77777777" w:rsidR="00893F7E" w:rsidRPr="00657AD0" w:rsidRDefault="00893F7E" w:rsidP="00F526FE">
            <w:pPr>
              <w:rPr>
                <w:b/>
                <w:sz w:val="22"/>
                <w:szCs w:val="22"/>
              </w:rPr>
            </w:pPr>
          </w:p>
        </w:tc>
      </w:tr>
      <w:tr w:rsidR="00893F7E" w:rsidRPr="00657AD0" w14:paraId="2DDEEEB9" w14:textId="77777777" w:rsidTr="00145FF6">
        <w:trPr>
          <w:gridAfter w:val="8"/>
          <w:wAfter w:w="4184" w:type="dxa"/>
          <w:trHeight w:val="315"/>
        </w:trPr>
        <w:tc>
          <w:tcPr>
            <w:tcW w:w="2870" w:type="dxa"/>
            <w:gridSpan w:val="11"/>
            <w:tcBorders>
              <w:top w:val="nil"/>
              <w:left w:val="nil"/>
              <w:bottom w:val="nil"/>
              <w:right w:val="nil"/>
            </w:tcBorders>
            <w:noWrap/>
            <w:vAlign w:val="bottom"/>
            <w:hideMark/>
          </w:tcPr>
          <w:p w14:paraId="73871A64" w14:textId="77777777" w:rsidR="00893F7E" w:rsidRPr="00657AD0" w:rsidRDefault="00893F7E" w:rsidP="00F526FE">
            <w:pPr>
              <w:rPr>
                <w:rFonts w:ascii="Calibri" w:hAnsi="Calibri" w:cs="Calibri"/>
                <w:sz w:val="20"/>
                <w:szCs w:val="20"/>
              </w:rPr>
            </w:pPr>
          </w:p>
        </w:tc>
        <w:tc>
          <w:tcPr>
            <w:tcW w:w="1565" w:type="dxa"/>
            <w:gridSpan w:val="6"/>
            <w:tcBorders>
              <w:top w:val="nil"/>
              <w:left w:val="nil"/>
              <w:bottom w:val="nil"/>
              <w:right w:val="nil"/>
            </w:tcBorders>
            <w:noWrap/>
            <w:vAlign w:val="bottom"/>
            <w:hideMark/>
          </w:tcPr>
          <w:p w14:paraId="210C7234" w14:textId="77777777" w:rsidR="00893F7E" w:rsidRPr="00657AD0" w:rsidRDefault="00893F7E" w:rsidP="00F526FE">
            <w:pPr>
              <w:rPr>
                <w:rFonts w:ascii="Calibri" w:hAnsi="Calibri" w:cs="Calibri"/>
                <w:sz w:val="22"/>
                <w:szCs w:val="22"/>
              </w:rPr>
            </w:pPr>
          </w:p>
        </w:tc>
        <w:tc>
          <w:tcPr>
            <w:tcW w:w="1553" w:type="dxa"/>
            <w:gridSpan w:val="7"/>
            <w:tcBorders>
              <w:top w:val="nil"/>
              <w:left w:val="nil"/>
              <w:bottom w:val="nil"/>
              <w:right w:val="nil"/>
            </w:tcBorders>
            <w:noWrap/>
            <w:vAlign w:val="bottom"/>
            <w:hideMark/>
          </w:tcPr>
          <w:p w14:paraId="758602BD" w14:textId="77777777" w:rsidR="00893F7E" w:rsidRPr="00657AD0" w:rsidRDefault="00893F7E" w:rsidP="00F526FE">
            <w:pPr>
              <w:rPr>
                <w:rFonts w:ascii="Calibri" w:hAnsi="Calibri" w:cs="Calibri"/>
                <w:sz w:val="22"/>
                <w:szCs w:val="22"/>
              </w:rPr>
            </w:pPr>
          </w:p>
        </w:tc>
        <w:tc>
          <w:tcPr>
            <w:tcW w:w="648" w:type="dxa"/>
            <w:gridSpan w:val="4"/>
            <w:tcBorders>
              <w:top w:val="nil"/>
              <w:left w:val="nil"/>
              <w:bottom w:val="nil"/>
              <w:right w:val="nil"/>
            </w:tcBorders>
            <w:noWrap/>
            <w:vAlign w:val="bottom"/>
            <w:hideMark/>
          </w:tcPr>
          <w:p w14:paraId="3124024C" w14:textId="77777777" w:rsidR="00893F7E" w:rsidRPr="00657AD0" w:rsidRDefault="00893F7E" w:rsidP="00F526FE">
            <w:pPr>
              <w:rPr>
                <w:rFonts w:ascii="Calibri" w:hAnsi="Calibri" w:cs="Calibri"/>
                <w:sz w:val="22"/>
                <w:szCs w:val="22"/>
              </w:rPr>
            </w:pPr>
          </w:p>
        </w:tc>
        <w:tc>
          <w:tcPr>
            <w:tcW w:w="993" w:type="dxa"/>
            <w:gridSpan w:val="2"/>
            <w:tcBorders>
              <w:top w:val="nil"/>
              <w:left w:val="nil"/>
              <w:bottom w:val="nil"/>
              <w:right w:val="nil"/>
            </w:tcBorders>
          </w:tcPr>
          <w:p w14:paraId="4D78FE57" w14:textId="77777777" w:rsidR="00893F7E" w:rsidRPr="00657AD0" w:rsidRDefault="00893F7E" w:rsidP="00F526FE">
            <w:pPr>
              <w:rPr>
                <w:rFonts w:ascii="Calibri" w:hAnsi="Calibri" w:cs="Calibri"/>
                <w:sz w:val="22"/>
                <w:szCs w:val="22"/>
              </w:rPr>
            </w:pPr>
          </w:p>
        </w:tc>
        <w:tc>
          <w:tcPr>
            <w:tcW w:w="992" w:type="dxa"/>
            <w:gridSpan w:val="5"/>
            <w:tcBorders>
              <w:top w:val="nil"/>
              <w:left w:val="nil"/>
              <w:bottom w:val="nil"/>
              <w:right w:val="nil"/>
            </w:tcBorders>
          </w:tcPr>
          <w:p w14:paraId="35C23C8D" w14:textId="77777777" w:rsidR="00893F7E" w:rsidRPr="00657AD0" w:rsidRDefault="00893F7E" w:rsidP="00F526FE">
            <w:pPr>
              <w:rPr>
                <w:rFonts w:ascii="Calibri" w:hAnsi="Calibri" w:cs="Calibri"/>
                <w:sz w:val="22"/>
                <w:szCs w:val="22"/>
              </w:rPr>
            </w:pPr>
          </w:p>
        </w:tc>
        <w:tc>
          <w:tcPr>
            <w:tcW w:w="797" w:type="dxa"/>
            <w:gridSpan w:val="3"/>
            <w:tcBorders>
              <w:top w:val="nil"/>
              <w:left w:val="nil"/>
              <w:bottom w:val="nil"/>
              <w:right w:val="nil"/>
            </w:tcBorders>
            <w:noWrap/>
            <w:vAlign w:val="bottom"/>
            <w:hideMark/>
          </w:tcPr>
          <w:p w14:paraId="7799CB1B" w14:textId="77777777" w:rsidR="00893F7E" w:rsidRPr="00657AD0" w:rsidRDefault="00893F7E" w:rsidP="00F526FE">
            <w:pPr>
              <w:rPr>
                <w:rFonts w:ascii="Calibri" w:hAnsi="Calibri" w:cs="Calibri"/>
                <w:sz w:val="22"/>
                <w:szCs w:val="22"/>
              </w:rPr>
            </w:pPr>
          </w:p>
        </w:tc>
        <w:tc>
          <w:tcPr>
            <w:tcW w:w="722" w:type="dxa"/>
            <w:gridSpan w:val="2"/>
            <w:tcBorders>
              <w:top w:val="nil"/>
              <w:left w:val="nil"/>
              <w:bottom w:val="nil"/>
              <w:right w:val="nil"/>
            </w:tcBorders>
            <w:noWrap/>
            <w:vAlign w:val="bottom"/>
            <w:hideMark/>
          </w:tcPr>
          <w:p w14:paraId="6211BB80" w14:textId="77777777" w:rsidR="00893F7E" w:rsidRPr="00657AD0" w:rsidRDefault="00893F7E" w:rsidP="00F526FE">
            <w:pPr>
              <w:rPr>
                <w:rFonts w:ascii="Calibri" w:hAnsi="Calibri" w:cs="Calibri"/>
                <w:sz w:val="22"/>
                <w:szCs w:val="22"/>
              </w:rPr>
            </w:pPr>
          </w:p>
        </w:tc>
        <w:tc>
          <w:tcPr>
            <w:tcW w:w="493" w:type="dxa"/>
            <w:gridSpan w:val="3"/>
            <w:tcBorders>
              <w:top w:val="nil"/>
              <w:left w:val="nil"/>
              <w:bottom w:val="nil"/>
              <w:right w:val="nil"/>
            </w:tcBorders>
            <w:noWrap/>
            <w:vAlign w:val="bottom"/>
            <w:hideMark/>
          </w:tcPr>
          <w:p w14:paraId="5D52FE88" w14:textId="77777777" w:rsidR="00893F7E" w:rsidRPr="00657AD0" w:rsidRDefault="00893F7E" w:rsidP="00F526FE">
            <w:pPr>
              <w:rPr>
                <w:rFonts w:ascii="Calibri" w:hAnsi="Calibri" w:cs="Calibri"/>
                <w:sz w:val="22"/>
                <w:szCs w:val="22"/>
              </w:rPr>
            </w:pPr>
          </w:p>
        </w:tc>
        <w:tc>
          <w:tcPr>
            <w:tcW w:w="236" w:type="dxa"/>
            <w:tcBorders>
              <w:top w:val="nil"/>
              <w:left w:val="nil"/>
              <w:bottom w:val="nil"/>
              <w:right w:val="nil"/>
            </w:tcBorders>
            <w:noWrap/>
            <w:vAlign w:val="bottom"/>
            <w:hideMark/>
          </w:tcPr>
          <w:p w14:paraId="53FB89DC" w14:textId="77777777" w:rsidR="00893F7E" w:rsidRPr="00657AD0" w:rsidRDefault="00893F7E" w:rsidP="00F526FE">
            <w:pPr>
              <w:rPr>
                <w:rFonts w:ascii="Calibri" w:hAnsi="Calibri" w:cs="Calibri"/>
                <w:sz w:val="22"/>
                <w:szCs w:val="22"/>
              </w:rPr>
            </w:pPr>
          </w:p>
        </w:tc>
        <w:tc>
          <w:tcPr>
            <w:tcW w:w="2508" w:type="dxa"/>
            <w:gridSpan w:val="10"/>
            <w:tcBorders>
              <w:top w:val="nil"/>
              <w:left w:val="nil"/>
              <w:bottom w:val="nil"/>
              <w:right w:val="nil"/>
            </w:tcBorders>
            <w:noWrap/>
            <w:vAlign w:val="bottom"/>
            <w:hideMark/>
          </w:tcPr>
          <w:p w14:paraId="73E4B0AF" w14:textId="77777777" w:rsidR="00893F7E" w:rsidRPr="00657AD0" w:rsidRDefault="00893F7E" w:rsidP="00F526FE">
            <w:pPr>
              <w:rPr>
                <w:rFonts w:ascii="Calibri" w:hAnsi="Calibri" w:cs="Calibri"/>
              </w:rPr>
            </w:pPr>
          </w:p>
        </w:tc>
        <w:tc>
          <w:tcPr>
            <w:tcW w:w="959" w:type="dxa"/>
            <w:gridSpan w:val="3"/>
            <w:tcBorders>
              <w:top w:val="nil"/>
              <w:left w:val="nil"/>
              <w:bottom w:val="nil"/>
              <w:right w:val="nil"/>
            </w:tcBorders>
            <w:noWrap/>
            <w:vAlign w:val="bottom"/>
            <w:hideMark/>
          </w:tcPr>
          <w:p w14:paraId="275B1BC4" w14:textId="77777777" w:rsidR="00893F7E" w:rsidRPr="00657AD0" w:rsidRDefault="00893F7E" w:rsidP="00F526FE">
            <w:pPr>
              <w:rPr>
                <w:rFonts w:ascii="Calibri" w:hAnsi="Calibri" w:cs="Calibri"/>
                <w:sz w:val="22"/>
                <w:szCs w:val="22"/>
              </w:rPr>
            </w:pPr>
          </w:p>
        </w:tc>
        <w:tc>
          <w:tcPr>
            <w:tcW w:w="959" w:type="dxa"/>
            <w:gridSpan w:val="4"/>
            <w:tcBorders>
              <w:top w:val="nil"/>
              <w:left w:val="nil"/>
              <w:bottom w:val="nil"/>
              <w:right w:val="nil"/>
            </w:tcBorders>
            <w:noWrap/>
            <w:vAlign w:val="bottom"/>
            <w:hideMark/>
          </w:tcPr>
          <w:p w14:paraId="6D450125" w14:textId="77777777" w:rsidR="00893F7E" w:rsidRPr="00657AD0" w:rsidRDefault="00893F7E" w:rsidP="00F526FE">
            <w:pPr>
              <w:rPr>
                <w:rFonts w:ascii="Calibri" w:hAnsi="Calibri" w:cs="Calibri"/>
                <w:sz w:val="22"/>
                <w:szCs w:val="22"/>
              </w:rPr>
            </w:pPr>
          </w:p>
        </w:tc>
        <w:tc>
          <w:tcPr>
            <w:tcW w:w="959" w:type="dxa"/>
            <w:gridSpan w:val="4"/>
            <w:tcBorders>
              <w:top w:val="nil"/>
              <w:left w:val="nil"/>
              <w:bottom w:val="nil"/>
              <w:right w:val="nil"/>
            </w:tcBorders>
            <w:noWrap/>
            <w:vAlign w:val="bottom"/>
            <w:hideMark/>
          </w:tcPr>
          <w:p w14:paraId="0B49EB92" w14:textId="77777777" w:rsidR="00893F7E" w:rsidRPr="00657AD0" w:rsidRDefault="00893F7E" w:rsidP="00F526FE">
            <w:pPr>
              <w:rPr>
                <w:rFonts w:ascii="Calibri" w:hAnsi="Calibri" w:cs="Calibri"/>
                <w:sz w:val="22"/>
                <w:szCs w:val="22"/>
              </w:rPr>
            </w:pPr>
          </w:p>
        </w:tc>
      </w:tr>
      <w:tr w:rsidR="00893F7E" w:rsidRPr="00657AD0" w14:paraId="71EEDF53" w14:textId="77777777" w:rsidTr="00145FF6">
        <w:trPr>
          <w:gridAfter w:val="4"/>
          <w:wAfter w:w="3312" w:type="dxa"/>
          <w:trHeight w:val="315"/>
        </w:trPr>
        <w:tc>
          <w:tcPr>
            <w:tcW w:w="5988" w:type="dxa"/>
            <w:gridSpan w:val="24"/>
            <w:tcBorders>
              <w:top w:val="nil"/>
              <w:left w:val="nil"/>
              <w:bottom w:val="nil"/>
              <w:right w:val="nil"/>
            </w:tcBorders>
            <w:noWrap/>
            <w:vAlign w:val="bottom"/>
            <w:hideMark/>
          </w:tcPr>
          <w:p w14:paraId="5C78E8E7" w14:textId="77777777" w:rsidR="00893F7E" w:rsidRPr="00657AD0" w:rsidRDefault="00893F7E" w:rsidP="00C162B3">
            <w:pPr>
              <w:rPr>
                <w:b/>
                <w:bCs/>
                <w:sz w:val="20"/>
                <w:szCs w:val="20"/>
              </w:rPr>
            </w:pPr>
            <w:r w:rsidRPr="00657AD0">
              <w:rPr>
                <w:b/>
                <w:bCs/>
                <w:sz w:val="20"/>
                <w:szCs w:val="20"/>
              </w:rPr>
              <w:t>А</w:t>
            </w:r>
            <w:r w:rsidR="00C162B3">
              <w:rPr>
                <w:b/>
                <w:bCs/>
                <w:sz w:val="20"/>
                <w:szCs w:val="20"/>
              </w:rPr>
              <w:t>Пм</w:t>
            </w:r>
            <w:r w:rsidRPr="00657AD0">
              <w:rPr>
                <w:b/>
                <w:bCs/>
                <w:sz w:val="20"/>
                <w:szCs w:val="20"/>
              </w:rPr>
              <w:t xml:space="preserve"> = БсхПлхК1хК2хК3хК4хК5хК6хК7, где</w:t>
            </w:r>
          </w:p>
        </w:tc>
        <w:tc>
          <w:tcPr>
            <w:tcW w:w="648" w:type="dxa"/>
            <w:gridSpan w:val="4"/>
            <w:tcBorders>
              <w:top w:val="nil"/>
              <w:left w:val="nil"/>
              <w:bottom w:val="nil"/>
              <w:right w:val="nil"/>
            </w:tcBorders>
            <w:noWrap/>
            <w:vAlign w:val="bottom"/>
            <w:hideMark/>
          </w:tcPr>
          <w:p w14:paraId="258BBA84" w14:textId="77777777" w:rsidR="00893F7E" w:rsidRPr="00657AD0" w:rsidRDefault="00893F7E" w:rsidP="00F526FE">
            <w:pPr>
              <w:rPr>
                <w:sz w:val="22"/>
                <w:szCs w:val="22"/>
              </w:rPr>
            </w:pPr>
          </w:p>
        </w:tc>
        <w:tc>
          <w:tcPr>
            <w:tcW w:w="993" w:type="dxa"/>
            <w:gridSpan w:val="2"/>
            <w:tcBorders>
              <w:top w:val="nil"/>
              <w:left w:val="nil"/>
              <w:bottom w:val="nil"/>
              <w:right w:val="nil"/>
            </w:tcBorders>
          </w:tcPr>
          <w:p w14:paraId="7C7F1033" w14:textId="77777777" w:rsidR="00893F7E" w:rsidRPr="00657AD0" w:rsidRDefault="00893F7E" w:rsidP="00F526FE">
            <w:pPr>
              <w:rPr>
                <w:sz w:val="22"/>
                <w:szCs w:val="22"/>
              </w:rPr>
            </w:pPr>
          </w:p>
        </w:tc>
        <w:tc>
          <w:tcPr>
            <w:tcW w:w="992" w:type="dxa"/>
            <w:gridSpan w:val="5"/>
            <w:tcBorders>
              <w:top w:val="nil"/>
              <w:left w:val="nil"/>
              <w:bottom w:val="nil"/>
              <w:right w:val="nil"/>
            </w:tcBorders>
          </w:tcPr>
          <w:p w14:paraId="319D61D9" w14:textId="77777777" w:rsidR="00893F7E" w:rsidRPr="00657AD0" w:rsidRDefault="00893F7E" w:rsidP="00F526FE">
            <w:pPr>
              <w:rPr>
                <w:sz w:val="22"/>
                <w:szCs w:val="22"/>
              </w:rPr>
            </w:pPr>
          </w:p>
        </w:tc>
        <w:tc>
          <w:tcPr>
            <w:tcW w:w="797" w:type="dxa"/>
            <w:gridSpan w:val="3"/>
            <w:tcBorders>
              <w:top w:val="nil"/>
              <w:left w:val="nil"/>
              <w:bottom w:val="nil"/>
              <w:right w:val="nil"/>
            </w:tcBorders>
            <w:noWrap/>
            <w:vAlign w:val="bottom"/>
            <w:hideMark/>
          </w:tcPr>
          <w:p w14:paraId="7DBF9C44" w14:textId="77777777" w:rsidR="00893F7E" w:rsidRPr="00657AD0" w:rsidRDefault="00893F7E" w:rsidP="00F526FE">
            <w:pPr>
              <w:rPr>
                <w:sz w:val="22"/>
                <w:szCs w:val="22"/>
              </w:rPr>
            </w:pPr>
          </w:p>
        </w:tc>
        <w:tc>
          <w:tcPr>
            <w:tcW w:w="722" w:type="dxa"/>
            <w:gridSpan w:val="2"/>
            <w:tcBorders>
              <w:top w:val="nil"/>
              <w:left w:val="nil"/>
              <w:bottom w:val="nil"/>
              <w:right w:val="nil"/>
            </w:tcBorders>
            <w:noWrap/>
            <w:vAlign w:val="bottom"/>
            <w:hideMark/>
          </w:tcPr>
          <w:p w14:paraId="3ADAE61F"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7ABB1231"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75B5E752"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5E782900" w14:textId="77777777" w:rsidR="00893F7E" w:rsidRPr="00657AD0" w:rsidRDefault="00893F7E" w:rsidP="00F526FE"/>
        </w:tc>
        <w:tc>
          <w:tcPr>
            <w:tcW w:w="651" w:type="dxa"/>
            <w:gridSpan w:val="2"/>
            <w:tcBorders>
              <w:top w:val="nil"/>
              <w:left w:val="nil"/>
              <w:bottom w:val="nil"/>
              <w:right w:val="nil"/>
            </w:tcBorders>
            <w:noWrap/>
            <w:vAlign w:val="bottom"/>
            <w:hideMark/>
          </w:tcPr>
          <w:p w14:paraId="42C9DAB6"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54D85FAB"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0BDAFE03"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6B4F793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62EA927D"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5C02BF51"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70727491" w14:textId="77777777" w:rsidR="00893F7E" w:rsidRPr="00657AD0" w:rsidRDefault="00893F7E" w:rsidP="00F526FE">
            <w:pPr>
              <w:rPr>
                <w:rFonts w:ascii="Calibri" w:hAnsi="Calibri" w:cs="Calibri"/>
                <w:sz w:val="22"/>
                <w:szCs w:val="22"/>
              </w:rPr>
            </w:pPr>
          </w:p>
        </w:tc>
      </w:tr>
      <w:tr w:rsidR="00893F7E" w:rsidRPr="00657AD0" w14:paraId="544B4F54" w14:textId="77777777" w:rsidTr="00145FF6">
        <w:trPr>
          <w:gridAfter w:val="4"/>
          <w:wAfter w:w="3312" w:type="dxa"/>
          <w:trHeight w:val="300"/>
        </w:trPr>
        <w:tc>
          <w:tcPr>
            <w:tcW w:w="6636" w:type="dxa"/>
            <w:gridSpan w:val="28"/>
            <w:tcBorders>
              <w:top w:val="nil"/>
              <w:left w:val="nil"/>
              <w:bottom w:val="nil"/>
              <w:right w:val="nil"/>
            </w:tcBorders>
            <w:noWrap/>
            <w:vAlign w:val="bottom"/>
            <w:hideMark/>
          </w:tcPr>
          <w:p w14:paraId="73FA6EB5" w14:textId="77777777" w:rsidR="00893F7E" w:rsidRPr="00657AD0" w:rsidRDefault="00893F7E" w:rsidP="00C162B3">
            <w:pPr>
              <w:rPr>
                <w:sz w:val="20"/>
                <w:szCs w:val="20"/>
              </w:rPr>
            </w:pPr>
            <w:r w:rsidRPr="00657AD0">
              <w:rPr>
                <w:b/>
                <w:bCs/>
                <w:sz w:val="20"/>
                <w:szCs w:val="20"/>
              </w:rPr>
              <w:t>А</w:t>
            </w:r>
            <w:r w:rsidR="00C162B3">
              <w:rPr>
                <w:b/>
                <w:bCs/>
                <w:sz w:val="20"/>
                <w:szCs w:val="20"/>
              </w:rPr>
              <w:t>Пм</w:t>
            </w:r>
            <w:r w:rsidRPr="00657AD0">
              <w:rPr>
                <w:b/>
                <w:bCs/>
                <w:sz w:val="20"/>
                <w:szCs w:val="20"/>
              </w:rPr>
              <w:t xml:space="preserve"> </w:t>
            </w:r>
            <w:r w:rsidRPr="00657AD0">
              <w:rPr>
                <w:sz w:val="20"/>
                <w:szCs w:val="20"/>
              </w:rPr>
              <w:t xml:space="preserve">- арендная плата в </w:t>
            </w:r>
            <w:r>
              <w:rPr>
                <w:sz w:val="20"/>
                <w:szCs w:val="20"/>
              </w:rPr>
              <w:t>месяц</w:t>
            </w:r>
            <w:r w:rsidRPr="00657AD0">
              <w:rPr>
                <w:sz w:val="20"/>
                <w:szCs w:val="20"/>
              </w:rPr>
              <w:t xml:space="preserve"> (</w:t>
            </w:r>
            <w:r w:rsidR="00C162B3">
              <w:rPr>
                <w:sz w:val="20"/>
                <w:szCs w:val="20"/>
              </w:rPr>
              <w:t>рублей/месяц</w:t>
            </w:r>
            <w:r w:rsidRPr="00657AD0">
              <w:rPr>
                <w:sz w:val="20"/>
                <w:szCs w:val="20"/>
              </w:rPr>
              <w:t>)</w:t>
            </w:r>
          </w:p>
        </w:tc>
        <w:tc>
          <w:tcPr>
            <w:tcW w:w="993" w:type="dxa"/>
            <w:gridSpan w:val="2"/>
            <w:tcBorders>
              <w:top w:val="nil"/>
              <w:left w:val="nil"/>
              <w:bottom w:val="nil"/>
              <w:right w:val="nil"/>
            </w:tcBorders>
          </w:tcPr>
          <w:p w14:paraId="697603D2" w14:textId="77777777" w:rsidR="00893F7E" w:rsidRPr="00657AD0" w:rsidRDefault="00893F7E" w:rsidP="00F526FE">
            <w:pPr>
              <w:rPr>
                <w:sz w:val="22"/>
                <w:szCs w:val="22"/>
              </w:rPr>
            </w:pPr>
          </w:p>
        </w:tc>
        <w:tc>
          <w:tcPr>
            <w:tcW w:w="992" w:type="dxa"/>
            <w:gridSpan w:val="5"/>
            <w:tcBorders>
              <w:top w:val="nil"/>
              <w:left w:val="nil"/>
              <w:bottom w:val="nil"/>
              <w:right w:val="nil"/>
            </w:tcBorders>
          </w:tcPr>
          <w:p w14:paraId="6F7D890C" w14:textId="77777777" w:rsidR="00893F7E" w:rsidRPr="00657AD0" w:rsidRDefault="00893F7E" w:rsidP="00F526FE">
            <w:pPr>
              <w:rPr>
                <w:sz w:val="22"/>
                <w:szCs w:val="22"/>
              </w:rPr>
            </w:pPr>
          </w:p>
        </w:tc>
        <w:tc>
          <w:tcPr>
            <w:tcW w:w="797" w:type="dxa"/>
            <w:gridSpan w:val="3"/>
            <w:tcBorders>
              <w:top w:val="nil"/>
              <w:left w:val="nil"/>
              <w:bottom w:val="nil"/>
              <w:right w:val="nil"/>
            </w:tcBorders>
            <w:noWrap/>
            <w:vAlign w:val="bottom"/>
            <w:hideMark/>
          </w:tcPr>
          <w:p w14:paraId="3DFF7191" w14:textId="77777777" w:rsidR="00893F7E" w:rsidRPr="00657AD0" w:rsidRDefault="00893F7E" w:rsidP="00F526FE">
            <w:pPr>
              <w:rPr>
                <w:sz w:val="22"/>
                <w:szCs w:val="22"/>
              </w:rPr>
            </w:pPr>
          </w:p>
        </w:tc>
        <w:tc>
          <w:tcPr>
            <w:tcW w:w="722" w:type="dxa"/>
            <w:gridSpan w:val="2"/>
            <w:tcBorders>
              <w:top w:val="nil"/>
              <w:left w:val="nil"/>
              <w:bottom w:val="nil"/>
              <w:right w:val="nil"/>
            </w:tcBorders>
            <w:noWrap/>
            <w:vAlign w:val="bottom"/>
            <w:hideMark/>
          </w:tcPr>
          <w:p w14:paraId="0BB4AA36"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2CF287A0"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6F49CCD4"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7D43DAB2"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F29DE45"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7440BD6D"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72AFFFEC"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64F9EE5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6339E901"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3FACC44C" w14:textId="77777777" w:rsidR="00893F7E" w:rsidRPr="00657AD0" w:rsidRDefault="00893F7E" w:rsidP="00F526FE">
            <w:pPr>
              <w:jc w:val="center"/>
              <w:rPr>
                <w:rFonts w:ascii="Calibri" w:hAnsi="Calibri" w:cs="Calibri"/>
                <w:sz w:val="22"/>
                <w:szCs w:val="22"/>
              </w:rPr>
            </w:pPr>
          </w:p>
        </w:tc>
        <w:tc>
          <w:tcPr>
            <w:tcW w:w="959" w:type="dxa"/>
            <w:gridSpan w:val="5"/>
            <w:tcBorders>
              <w:top w:val="nil"/>
              <w:left w:val="nil"/>
              <w:bottom w:val="nil"/>
              <w:right w:val="nil"/>
            </w:tcBorders>
            <w:noWrap/>
            <w:vAlign w:val="bottom"/>
            <w:hideMark/>
          </w:tcPr>
          <w:p w14:paraId="61F377E4" w14:textId="77777777" w:rsidR="00893F7E" w:rsidRPr="00657AD0" w:rsidRDefault="00893F7E" w:rsidP="00F526FE">
            <w:pPr>
              <w:rPr>
                <w:rFonts w:ascii="Calibri" w:hAnsi="Calibri" w:cs="Calibri"/>
                <w:sz w:val="22"/>
                <w:szCs w:val="22"/>
              </w:rPr>
            </w:pPr>
          </w:p>
        </w:tc>
      </w:tr>
      <w:tr w:rsidR="00893F7E" w:rsidRPr="00657AD0" w14:paraId="06BAA06F" w14:textId="77777777" w:rsidTr="00145FF6">
        <w:trPr>
          <w:gridAfter w:val="4"/>
          <w:wAfter w:w="3312" w:type="dxa"/>
          <w:trHeight w:val="401"/>
        </w:trPr>
        <w:tc>
          <w:tcPr>
            <w:tcW w:w="991" w:type="dxa"/>
            <w:gridSpan w:val="2"/>
            <w:tcBorders>
              <w:top w:val="nil"/>
              <w:left w:val="nil"/>
              <w:bottom w:val="nil"/>
              <w:right w:val="nil"/>
            </w:tcBorders>
          </w:tcPr>
          <w:p w14:paraId="682F19C3" w14:textId="77777777" w:rsidR="00893F7E" w:rsidRPr="00657AD0" w:rsidRDefault="00893F7E" w:rsidP="00F526FE">
            <w:pPr>
              <w:rPr>
                <w:b/>
                <w:bCs/>
                <w:sz w:val="20"/>
                <w:szCs w:val="20"/>
              </w:rPr>
            </w:pPr>
          </w:p>
        </w:tc>
        <w:tc>
          <w:tcPr>
            <w:tcW w:w="1312" w:type="dxa"/>
            <w:gridSpan w:val="6"/>
            <w:tcBorders>
              <w:top w:val="nil"/>
              <w:left w:val="nil"/>
              <w:bottom w:val="nil"/>
              <w:right w:val="nil"/>
            </w:tcBorders>
          </w:tcPr>
          <w:p w14:paraId="71FC3C48" w14:textId="77777777" w:rsidR="00893F7E" w:rsidRPr="00657AD0" w:rsidRDefault="00893F7E" w:rsidP="00F526FE">
            <w:pPr>
              <w:rPr>
                <w:b/>
                <w:bCs/>
                <w:sz w:val="20"/>
                <w:szCs w:val="20"/>
              </w:rPr>
            </w:pPr>
          </w:p>
        </w:tc>
        <w:tc>
          <w:tcPr>
            <w:tcW w:w="7115" w:type="dxa"/>
            <w:gridSpan w:val="30"/>
            <w:tcBorders>
              <w:top w:val="nil"/>
              <w:left w:val="nil"/>
              <w:bottom w:val="nil"/>
              <w:right w:val="nil"/>
            </w:tcBorders>
            <w:noWrap/>
            <w:vAlign w:val="bottom"/>
            <w:hideMark/>
          </w:tcPr>
          <w:p w14:paraId="74A18C51" w14:textId="77777777" w:rsidR="00893F7E" w:rsidRPr="00657AD0" w:rsidRDefault="00893F7E" w:rsidP="00C162B3">
            <w:pPr>
              <w:rPr>
                <w:sz w:val="20"/>
                <w:szCs w:val="20"/>
              </w:rPr>
            </w:pPr>
            <w:r w:rsidRPr="00657AD0">
              <w:rPr>
                <w:b/>
                <w:bCs/>
                <w:sz w:val="20"/>
                <w:szCs w:val="20"/>
              </w:rPr>
              <w:t>Бс</w:t>
            </w:r>
            <w:r w:rsidRPr="00657AD0">
              <w:rPr>
                <w:sz w:val="20"/>
                <w:szCs w:val="20"/>
              </w:rPr>
              <w:t>-базовая ставка арендной платы</w:t>
            </w:r>
            <w:r w:rsidR="00C162B3">
              <w:rPr>
                <w:sz w:val="20"/>
                <w:szCs w:val="20"/>
              </w:rPr>
              <w:t>, установленная распоряжением администрации города Трехгорного</w:t>
            </w:r>
            <w:r w:rsidRPr="00657AD0">
              <w:rPr>
                <w:sz w:val="20"/>
                <w:szCs w:val="20"/>
              </w:rPr>
              <w:t xml:space="preserve"> (рублей/1 квадратный метр) </w:t>
            </w:r>
          </w:p>
        </w:tc>
        <w:tc>
          <w:tcPr>
            <w:tcW w:w="722" w:type="dxa"/>
            <w:gridSpan w:val="2"/>
            <w:tcBorders>
              <w:top w:val="nil"/>
              <w:left w:val="nil"/>
              <w:bottom w:val="nil"/>
              <w:right w:val="nil"/>
            </w:tcBorders>
            <w:noWrap/>
            <w:vAlign w:val="bottom"/>
            <w:hideMark/>
          </w:tcPr>
          <w:p w14:paraId="7490EA7F"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7680F9B4"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4CF85A10"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6EA3F266"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297240C"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1B4EB6E7"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5CB8DE4"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5D0F32B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2B19EDAD"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1CBFD31A"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06124A57" w14:textId="77777777" w:rsidR="00893F7E" w:rsidRPr="00657AD0" w:rsidRDefault="00893F7E" w:rsidP="00F526FE">
            <w:pPr>
              <w:rPr>
                <w:rFonts w:ascii="Calibri" w:hAnsi="Calibri" w:cs="Calibri"/>
                <w:sz w:val="22"/>
                <w:szCs w:val="22"/>
              </w:rPr>
            </w:pPr>
          </w:p>
        </w:tc>
      </w:tr>
      <w:tr w:rsidR="00893F7E" w:rsidRPr="00657AD0" w14:paraId="0A3704C8" w14:textId="77777777" w:rsidTr="00145FF6">
        <w:trPr>
          <w:gridAfter w:val="4"/>
          <w:wAfter w:w="3312" w:type="dxa"/>
          <w:trHeight w:val="300"/>
        </w:trPr>
        <w:tc>
          <w:tcPr>
            <w:tcW w:w="6636" w:type="dxa"/>
            <w:gridSpan w:val="28"/>
            <w:tcBorders>
              <w:top w:val="nil"/>
              <w:left w:val="nil"/>
              <w:bottom w:val="nil"/>
              <w:right w:val="nil"/>
            </w:tcBorders>
            <w:noWrap/>
            <w:vAlign w:val="bottom"/>
            <w:hideMark/>
          </w:tcPr>
          <w:p w14:paraId="40A977F9" w14:textId="77777777" w:rsidR="00893F7E" w:rsidRPr="00657AD0" w:rsidRDefault="00893F7E" w:rsidP="00F526FE">
            <w:pPr>
              <w:rPr>
                <w:sz w:val="20"/>
                <w:szCs w:val="20"/>
              </w:rPr>
            </w:pPr>
            <w:r w:rsidRPr="00657AD0">
              <w:rPr>
                <w:b/>
                <w:bCs/>
                <w:sz w:val="20"/>
                <w:szCs w:val="20"/>
              </w:rPr>
              <w:t xml:space="preserve">                                </w:t>
            </w:r>
            <w:r>
              <w:rPr>
                <w:b/>
                <w:bCs/>
                <w:sz w:val="20"/>
                <w:szCs w:val="20"/>
              </w:rPr>
              <w:t xml:space="preserve">     </w:t>
            </w:r>
            <w:r w:rsidRPr="00657AD0">
              <w:rPr>
                <w:b/>
                <w:bCs/>
                <w:sz w:val="20"/>
                <w:szCs w:val="20"/>
              </w:rPr>
              <w:t>Пл</w:t>
            </w:r>
            <w:r w:rsidRPr="00657AD0">
              <w:rPr>
                <w:sz w:val="20"/>
                <w:szCs w:val="20"/>
              </w:rPr>
              <w:t>- площадь объекта аренды (квадратные метры)</w:t>
            </w:r>
          </w:p>
        </w:tc>
        <w:tc>
          <w:tcPr>
            <w:tcW w:w="993" w:type="dxa"/>
            <w:gridSpan w:val="2"/>
            <w:tcBorders>
              <w:top w:val="nil"/>
              <w:left w:val="nil"/>
              <w:bottom w:val="nil"/>
              <w:right w:val="nil"/>
            </w:tcBorders>
          </w:tcPr>
          <w:p w14:paraId="406C6765" w14:textId="77777777" w:rsidR="00893F7E" w:rsidRPr="00657AD0" w:rsidRDefault="00893F7E" w:rsidP="00F526FE">
            <w:pPr>
              <w:rPr>
                <w:sz w:val="22"/>
                <w:szCs w:val="22"/>
              </w:rPr>
            </w:pPr>
          </w:p>
        </w:tc>
        <w:tc>
          <w:tcPr>
            <w:tcW w:w="992" w:type="dxa"/>
            <w:gridSpan w:val="5"/>
            <w:tcBorders>
              <w:top w:val="nil"/>
              <w:left w:val="nil"/>
              <w:bottom w:val="nil"/>
              <w:right w:val="nil"/>
            </w:tcBorders>
          </w:tcPr>
          <w:p w14:paraId="19C762AA" w14:textId="77777777" w:rsidR="00893F7E" w:rsidRPr="00657AD0" w:rsidRDefault="00893F7E" w:rsidP="00F526FE">
            <w:pPr>
              <w:rPr>
                <w:sz w:val="22"/>
                <w:szCs w:val="22"/>
              </w:rPr>
            </w:pPr>
          </w:p>
        </w:tc>
        <w:tc>
          <w:tcPr>
            <w:tcW w:w="797" w:type="dxa"/>
            <w:gridSpan w:val="3"/>
            <w:tcBorders>
              <w:top w:val="nil"/>
              <w:left w:val="nil"/>
              <w:bottom w:val="nil"/>
              <w:right w:val="nil"/>
            </w:tcBorders>
            <w:noWrap/>
            <w:vAlign w:val="bottom"/>
            <w:hideMark/>
          </w:tcPr>
          <w:p w14:paraId="1120C67D" w14:textId="77777777" w:rsidR="00893F7E" w:rsidRPr="00657AD0" w:rsidRDefault="00893F7E" w:rsidP="00F526FE">
            <w:pPr>
              <w:rPr>
                <w:sz w:val="22"/>
                <w:szCs w:val="22"/>
              </w:rPr>
            </w:pPr>
          </w:p>
        </w:tc>
        <w:tc>
          <w:tcPr>
            <w:tcW w:w="722" w:type="dxa"/>
            <w:gridSpan w:val="2"/>
            <w:tcBorders>
              <w:top w:val="nil"/>
              <w:left w:val="nil"/>
              <w:bottom w:val="nil"/>
              <w:right w:val="nil"/>
            </w:tcBorders>
            <w:noWrap/>
            <w:vAlign w:val="bottom"/>
            <w:hideMark/>
          </w:tcPr>
          <w:p w14:paraId="316B5BC3"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7EAC2413"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2CF0DDBF"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2F77B125"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1DD39A3B"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59D08F57"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117E881"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7D3F65E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0435C609"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1DFAFCD8"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40C2BF70" w14:textId="77777777" w:rsidR="00893F7E" w:rsidRPr="00657AD0" w:rsidRDefault="00893F7E" w:rsidP="00F526FE">
            <w:pPr>
              <w:rPr>
                <w:rFonts w:ascii="Calibri" w:hAnsi="Calibri" w:cs="Calibri"/>
                <w:sz w:val="22"/>
                <w:szCs w:val="22"/>
              </w:rPr>
            </w:pPr>
          </w:p>
        </w:tc>
      </w:tr>
      <w:tr w:rsidR="00893F7E" w:rsidRPr="00657AD0" w14:paraId="634EF799" w14:textId="77777777" w:rsidTr="00145FF6">
        <w:trPr>
          <w:gridAfter w:val="4"/>
          <w:wAfter w:w="3312" w:type="dxa"/>
          <w:trHeight w:val="300"/>
        </w:trPr>
        <w:tc>
          <w:tcPr>
            <w:tcW w:w="991" w:type="dxa"/>
            <w:gridSpan w:val="2"/>
            <w:tcBorders>
              <w:top w:val="nil"/>
              <w:left w:val="nil"/>
              <w:bottom w:val="nil"/>
              <w:right w:val="nil"/>
            </w:tcBorders>
          </w:tcPr>
          <w:p w14:paraId="7BBF1F01"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6E156BF6" w14:textId="77777777" w:rsidR="00893F7E" w:rsidRPr="00657AD0" w:rsidRDefault="00893F7E" w:rsidP="00F526FE">
            <w:pPr>
              <w:ind w:left="-958" w:firstLine="958"/>
              <w:rPr>
                <w:b/>
                <w:bCs/>
                <w:sz w:val="20"/>
                <w:szCs w:val="20"/>
              </w:rPr>
            </w:pPr>
          </w:p>
        </w:tc>
        <w:tc>
          <w:tcPr>
            <w:tcW w:w="8791" w:type="dxa"/>
            <w:gridSpan w:val="37"/>
            <w:tcBorders>
              <w:top w:val="nil"/>
              <w:left w:val="nil"/>
              <w:bottom w:val="nil"/>
              <w:right w:val="nil"/>
            </w:tcBorders>
            <w:noWrap/>
            <w:vAlign w:val="bottom"/>
            <w:hideMark/>
          </w:tcPr>
          <w:p w14:paraId="46DBAD49" w14:textId="77777777" w:rsidR="00893F7E" w:rsidRPr="00657AD0" w:rsidRDefault="00893F7E" w:rsidP="00F526FE">
            <w:pPr>
              <w:ind w:left="-958" w:firstLine="958"/>
              <w:rPr>
                <w:sz w:val="20"/>
                <w:szCs w:val="20"/>
              </w:rPr>
            </w:pPr>
            <w:r w:rsidRPr="00657AD0">
              <w:rPr>
                <w:b/>
                <w:bCs/>
                <w:sz w:val="20"/>
                <w:szCs w:val="20"/>
              </w:rPr>
              <w:t>К1</w:t>
            </w:r>
            <w:r w:rsidRPr="00657AD0">
              <w:rPr>
                <w:sz w:val="20"/>
                <w:szCs w:val="20"/>
              </w:rPr>
              <w:t>-корректировочный коэффициент учета материала стен объекта аренды</w:t>
            </w:r>
          </w:p>
        </w:tc>
        <w:tc>
          <w:tcPr>
            <w:tcW w:w="236" w:type="dxa"/>
            <w:tcBorders>
              <w:top w:val="nil"/>
              <w:left w:val="nil"/>
              <w:bottom w:val="nil"/>
              <w:right w:val="nil"/>
            </w:tcBorders>
            <w:noWrap/>
            <w:vAlign w:val="bottom"/>
            <w:hideMark/>
          </w:tcPr>
          <w:p w14:paraId="7493992A"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5D67E3AE"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75967B20"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28FE7090"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44311A8E"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2AD4960D"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388D29BE"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1A8740A2"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51C73BD3" w14:textId="77777777" w:rsidR="00893F7E" w:rsidRPr="00657AD0" w:rsidRDefault="00893F7E" w:rsidP="00F526FE">
            <w:pPr>
              <w:rPr>
                <w:rFonts w:ascii="Calibri" w:hAnsi="Calibri" w:cs="Calibri"/>
                <w:sz w:val="22"/>
                <w:szCs w:val="22"/>
              </w:rPr>
            </w:pPr>
          </w:p>
        </w:tc>
      </w:tr>
      <w:tr w:rsidR="00893F7E" w:rsidRPr="00657AD0" w14:paraId="7A947D6A" w14:textId="77777777" w:rsidTr="00145FF6">
        <w:trPr>
          <w:gridAfter w:val="4"/>
          <w:wAfter w:w="3312" w:type="dxa"/>
          <w:trHeight w:val="300"/>
        </w:trPr>
        <w:tc>
          <w:tcPr>
            <w:tcW w:w="991" w:type="dxa"/>
            <w:gridSpan w:val="2"/>
            <w:tcBorders>
              <w:top w:val="nil"/>
              <w:left w:val="nil"/>
              <w:bottom w:val="nil"/>
              <w:right w:val="nil"/>
            </w:tcBorders>
          </w:tcPr>
          <w:p w14:paraId="677DA2A3"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59D5434B" w14:textId="77777777" w:rsidR="00893F7E" w:rsidRPr="00657AD0" w:rsidRDefault="00893F7E" w:rsidP="00F526FE">
            <w:pPr>
              <w:rPr>
                <w:b/>
                <w:bCs/>
                <w:sz w:val="20"/>
                <w:szCs w:val="20"/>
              </w:rPr>
            </w:pPr>
          </w:p>
        </w:tc>
        <w:tc>
          <w:tcPr>
            <w:tcW w:w="7576" w:type="dxa"/>
            <w:gridSpan w:val="32"/>
            <w:tcBorders>
              <w:top w:val="nil"/>
              <w:left w:val="nil"/>
              <w:bottom w:val="nil"/>
              <w:right w:val="nil"/>
            </w:tcBorders>
            <w:noWrap/>
            <w:vAlign w:val="bottom"/>
            <w:hideMark/>
          </w:tcPr>
          <w:p w14:paraId="65838CA7" w14:textId="77777777" w:rsidR="00893F7E" w:rsidRPr="00657AD0" w:rsidRDefault="00893F7E" w:rsidP="00F526FE">
            <w:pPr>
              <w:rPr>
                <w:sz w:val="20"/>
                <w:szCs w:val="20"/>
              </w:rPr>
            </w:pPr>
            <w:r w:rsidRPr="00657AD0">
              <w:rPr>
                <w:b/>
                <w:bCs/>
                <w:sz w:val="20"/>
                <w:szCs w:val="20"/>
              </w:rPr>
              <w:t>К2</w:t>
            </w:r>
            <w:r w:rsidRPr="00657AD0">
              <w:rPr>
                <w:sz w:val="20"/>
                <w:szCs w:val="20"/>
              </w:rPr>
              <w:t>- корректировочный коэффициент качества объекта аренды</w:t>
            </w:r>
          </w:p>
        </w:tc>
        <w:tc>
          <w:tcPr>
            <w:tcW w:w="722" w:type="dxa"/>
            <w:gridSpan w:val="2"/>
            <w:tcBorders>
              <w:top w:val="nil"/>
              <w:left w:val="nil"/>
              <w:bottom w:val="nil"/>
              <w:right w:val="nil"/>
            </w:tcBorders>
            <w:noWrap/>
            <w:vAlign w:val="bottom"/>
            <w:hideMark/>
          </w:tcPr>
          <w:p w14:paraId="02B7DEE7" w14:textId="77777777" w:rsidR="00893F7E" w:rsidRPr="00657AD0" w:rsidRDefault="00893F7E" w:rsidP="00F526FE">
            <w:pPr>
              <w:rPr>
                <w:sz w:val="22"/>
                <w:szCs w:val="22"/>
              </w:rPr>
            </w:pPr>
          </w:p>
        </w:tc>
        <w:tc>
          <w:tcPr>
            <w:tcW w:w="493" w:type="dxa"/>
            <w:gridSpan w:val="3"/>
            <w:tcBorders>
              <w:top w:val="nil"/>
              <w:left w:val="nil"/>
              <w:bottom w:val="nil"/>
              <w:right w:val="nil"/>
            </w:tcBorders>
            <w:noWrap/>
            <w:vAlign w:val="bottom"/>
            <w:hideMark/>
          </w:tcPr>
          <w:p w14:paraId="62EEFD89"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058164C4"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50035E36"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C422180"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000BE3DA"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6330C616"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612C140E"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730A514C"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6DDDC63F"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700B3F9E" w14:textId="77777777" w:rsidR="00893F7E" w:rsidRPr="00657AD0" w:rsidRDefault="00893F7E" w:rsidP="00F526FE">
            <w:pPr>
              <w:rPr>
                <w:rFonts w:ascii="Calibri" w:hAnsi="Calibri" w:cs="Calibri"/>
                <w:sz w:val="22"/>
                <w:szCs w:val="22"/>
              </w:rPr>
            </w:pPr>
          </w:p>
        </w:tc>
      </w:tr>
      <w:tr w:rsidR="00893F7E" w:rsidRPr="00657AD0" w14:paraId="60405C0A" w14:textId="77777777" w:rsidTr="00145FF6">
        <w:trPr>
          <w:gridAfter w:val="4"/>
          <w:wAfter w:w="3312" w:type="dxa"/>
          <w:trHeight w:val="300"/>
        </w:trPr>
        <w:tc>
          <w:tcPr>
            <w:tcW w:w="991" w:type="dxa"/>
            <w:gridSpan w:val="2"/>
            <w:tcBorders>
              <w:top w:val="nil"/>
              <w:left w:val="nil"/>
              <w:bottom w:val="nil"/>
              <w:right w:val="nil"/>
            </w:tcBorders>
          </w:tcPr>
          <w:p w14:paraId="2D9C56CD"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61BAC3B9" w14:textId="77777777" w:rsidR="00893F7E" w:rsidRPr="00657AD0" w:rsidRDefault="00893F7E" w:rsidP="00F526FE">
            <w:pPr>
              <w:rPr>
                <w:b/>
                <w:bCs/>
                <w:sz w:val="20"/>
                <w:szCs w:val="20"/>
              </w:rPr>
            </w:pPr>
          </w:p>
        </w:tc>
        <w:tc>
          <w:tcPr>
            <w:tcW w:w="8791" w:type="dxa"/>
            <w:gridSpan w:val="37"/>
            <w:tcBorders>
              <w:top w:val="nil"/>
              <w:left w:val="nil"/>
              <w:bottom w:val="nil"/>
              <w:right w:val="nil"/>
            </w:tcBorders>
            <w:noWrap/>
            <w:vAlign w:val="bottom"/>
            <w:hideMark/>
          </w:tcPr>
          <w:p w14:paraId="54F37476" w14:textId="77777777" w:rsidR="00893F7E" w:rsidRPr="00657AD0" w:rsidRDefault="00893F7E" w:rsidP="00F526FE">
            <w:pPr>
              <w:rPr>
                <w:sz w:val="20"/>
                <w:szCs w:val="20"/>
              </w:rPr>
            </w:pPr>
            <w:r w:rsidRPr="00657AD0">
              <w:rPr>
                <w:b/>
                <w:bCs/>
                <w:sz w:val="20"/>
                <w:szCs w:val="20"/>
              </w:rPr>
              <w:t>К3</w:t>
            </w:r>
            <w:r w:rsidRPr="00657AD0">
              <w:rPr>
                <w:sz w:val="20"/>
                <w:szCs w:val="20"/>
              </w:rPr>
              <w:t>-корректировочный коэффициент степени благоустройства объекта аренды</w:t>
            </w:r>
          </w:p>
        </w:tc>
        <w:tc>
          <w:tcPr>
            <w:tcW w:w="236" w:type="dxa"/>
            <w:tcBorders>
              <w:top w:val="nil"/>
              <w:left w:val="nil"/>
              <w:bottom w:val="nil"/>
              <w:right w:val="nil"/>
            </w:tcBorders>
            <w:noWrap/>
            <w:vAlign w:val="bottom"/>
            <w:hideMark/>
          </w:tcPr>
          <w:p w14:paraId="1AC7AE0F"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796D2B18"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6C1B3A04"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6B8DA6DC"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447260E"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288BC2BA"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14BA12AB"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416AED55"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3E1FAD19" w14:textId="77777777" w:rsidR="00893F7E" w:rsidRPr="00657AD0" w:rsidRDefault="00893F7E" w:rsidP="00F526FE">
            <w:pPr>
              <w:rPr>
                <w:rFonts w:ascii="Calibri" w:hAnsi="Calibri" w:cs="Calibri"/>
                <w:sz w:val="22"/>
                <w:szCs w:val="22"/>
              </w:rPr>
            </w:pPr>
          </w:p>
        </w:tc>
      </w:tr>
      <w:tr w:rsidR="00893F7E" w:rsidRPr="00657AD0" w14:paraId="7934EC98" w14:textId="77777777" w:rsidTr="00145FF6">
        <w:trPr>
          <w:gridAfter w:val="4"/>
          <w:wAfter w:w="3312" w:type="dxa"/>
          <w:trHeight w:val="300"/>
        </w:trPr>
        <w:tc>
          <w:tcPr>
            <w:tcW w:w="991" w:type="dxa"/>
            <w:gridSpan w:val="2"/>
            <w:tcBorders>
              <w:top w:val="nil"/>
              <w:left w:val="nil"/>
              <w:bottom w:val="nil"/>
              <w:right w:val="nil"/>
            </w:tcBorders>
          </w:tcPr>
          <w:p w14:paraId="2017E22C"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4F4C7319" w14:textId="77777777" w:rsidR="00893F7E" w:rsidRPr="00657AD0" w:rsidRDefault="00893F7E" w:rsidP="00F526FE">
            <w:pPr>
              <w:rPr>
                <w:b/>
                <w:bCs/>
                <w:sz w:val="20"/>
                <w:szCs w:val="20"/>
              </w:rPr>
            </w:pPr>
          </w:p>
        </w:tc>
        <w:tc>
          <w:tcPr>
            <w:tcW w:w="8298" w:type="dxa"/>
            <w:gridSpan w:val="34"/>
            <w:tcBorders>
              <w:top w:val="nil"/>
              <w:left w:val="nil"/>
              <w:bottom w:val="nil"/>
              <w:right w:val="nil"/>
            </w:tcBorders>
            <w:noWrap/>
            <w:vAlign w:val="bottom"/>
            <w:hideMark/>
          </w:tcPr>
          <w:p w14:paraId="42E85A00" w14:textId="77777777" w:rsidR="00893F7E" w:rsidRPr="00657AD0" w:rsidRDefault="00893F7E" w:rsidP="00F526FE">
            <w:pPr>
              <w:rPr>
                <w:sz w:val="20"/>
                <w:szCs w:val="20"/>
              </w:rPr>
            </w:pPr>
            <w:r w:rsidRPr="00657AD0">
              <w:rPr>
                <w:b/>
                <w:bCs/>
                <w:sz w:val="20"/>
                <w:szCs w:val="20"/>
              </w:rPr>
              <w:t>К4</w:t>
            </w:r>
            <w:r w:rsidRPr="00657AD0">
              <w:rPr>
                <w:sz w:val="20"/>
                <w:szCs w:val="20"/>
              </w:rPr>
              <w:t>- корректировочный коэффициент расположения объекта аренды</w:t>
            </w:r>
          </w:p>
        </w:tc>
        <w:tc>
          <w:tcPr>
            <w:tcW w:w="493" w:type="dxa"/>
            <w:gridSpan w:val="3"/>
            <w:tcBorders>
              <w:top w:val="nil"/>
              <w:left w:val="nil"/>
              <w:bottom w:val="nil"/>
              <w:right w:val="nil"/>
            </w:tcBorders>
            <w:noWrap/>
            <w:vAlign w:val="bottom"/>
            <w:hideMark/>
          </w:tcPr>
          <w:p w14:paraId="66D19C9F" w14:textId="77777777" w:rsidR="00893F7E" w:rsidRPr="00657AD0" w:rsidRDefault="00893F7E" w:rsidP="00F526FE">
            <w:pPr>
              <w:rPr>
                <w:sz w:val="22"/>
                <w:szCs w:val="22"/>
              </w:rPr>
            </w:pPr>
          </w:p>
        </w:tc>
        <w:tc>
          <w:tcPr>
            <w:tcW w:w="236" w:type="dxa"/>
            <w:tcBorders>
              <w:top w:val="nil"/>
              <w:left w:val="nil"/>
              <w:bottom w:val="nil"/>
              <w:right w:val="nil"/>
            </w:tcBorders>
            <w:noWrap/>
            <w:vAlign w:val="bottom"/>
            <w:hideMark/>
          </w:tcPr>
          <w:p w14:paraId="12726BD0" w14:textId="77777777" w:rsidR="00893F7E" w:rsidRPr="00657AD0" w:rsidRDefault="00893F7E" w:rsidP="00F526FE">
            <w:pPr>
              <w:rPr>
                <w:sz w:val="22"/>
                <w:szCs w:val="22"/>
              </w:rPr>
            </w:pPr>
          </w:p>
        </w:tc>
        <w:tc>
          <w:tcPr>
            <w:tcW w:w="236" w:type="dxa"/>
            <w:gridSpan w:val="2"/>
            <w:tcBorders>
              <w:top w:val="nil"/>
              <w:left w:val="nil"/>
              <w:bottom w:val="nil"/>
              <w:right w:val="nil"/>
            </w:tcBorders>
            <w:noWrap/>
            <w:vAlign w:val="bottom"/>
            <w:hideMark/>
          </w:tcPr>
          <w:p w14:paraId="4A9EBB31"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46801C38"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3BC76CE1"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6CA8DA17"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24C382D8"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7B7F4DE4"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5DDC1139"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5E8D990A" w14:textId="77777777" w:rsidR="00893F7E" w:rsidRPr="00657AD0" w:rsidRDefault="00893F7E" w:rsidP="00F526FE">
            <w:pPr>
              <w:rPr>
                <w:rFonts w:ascii="Calibri" w:hAnsi="Calibri" w:cs="Calibri"/>
                <w:sz w:val="22"/>
                <w:szCs w:val="22"/>
              </w:rPr>
            </w:pPr>
          </w:p>
        </w:tc>
      </w:tr>
      <w:tr w:rsidR="00893F7E" w:rsidRPr="00657AD0" w14:paraId="5DE5C17E" w14:textId="77777777" w:rsidTr="00145FF6">
        <w:trPr>
          <w:gridAfter w:val="4"/>
          <w:wAfter w:w="3312" w:type="dxa"/>
          <w:trHeight w:val="300"/>
        </w:trPr>
        <w:tc>
          <w:tcPr>
            <w:tcW w:w="991" w:type="dxa"/>
            <w:gridSpan w:val="2"/>
            <w:tcBorders>
              <w:top w:val="nil"/>
              <w:left w:val="nil"/>
              <w:bottom w:val="nil"/>
              <w:right w:val="nil"/>
            </w:tcBorders>
          </w:tcPr>
          <w:p w14:paraId="7E658CDC"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18D9C7B0" w14:textId="77777777" w:rsidR="00893F7E" w:rsidRPr="00657AD0" w:rsidRDefault="00893F7E" w:rsidP="00F526FE">
            <w:pPr>
              <w:rPr>
                <w:b/>
                <w:bCs/>
                <w:sz w:val="20"/>
                <w:szCs w:val="20"/>
              </w:rPr>
            </w:pPr>
          </w:p>
        </w:tc>
        <w:tc>
          <w:tcPr>
            <w:tcW w:w="9027" w:type="dxa"/>
            <w:gridSpan w:val="38"/>
            <w:tcBorders>
              <w:top w:val="nil"/>
              <w:left w:val="nil"/>
              <w:bottom w:val="nil"/>
              <w:right w:val="nil"/>
            </w:tcBorders>
            <w:noWrap/>
            <w:vAlign w:val="bottom"/>
            <w:hideMark/>
          </w:tcPr>
          <w:p w14:paraId="75CE76D6" w14:textId="77777777" w:rsidR="00893F7E" w:rsidRPr="00657AD0" w:rsidRDefault="00893F7E" w:rsidP="00F526FE">
            <w:pPr>
              <w:rPr>
                <w:sz w:val="20"/>
                <w:szCs w:val="20"/>
              </w:rPr>
            </w:pPr>
            <w:r w:rsidRPr="00657AD0">
              <w:rPr>
                <w:b/>
                <w:bCs/>
                <w:sz w:val="20"/>
                <w:szCs w:val="20"/>
              </w:rPr>
              <w:t>К5</w:t>
            </w:r>
            <w:r w:rsidRPr="00657AD0">
              <w:rPr>
                <w:sz w:val="20"/>
                <w:szCs w:val="20"/>
              </w:rPr>
              <w:t>- корректировочный коэффициент территориального расположения объекта аренды</w:t>
            </w:r>
          </w:p>
        </w:tc>
        <w:tc>
          <w:tcPr>
            <w:tcW w:w="236" w:type="dxa"/>
            <w:gridSpan w:val="2"/>
            <w:tcBorders>
              <w:top w:val="nil"/>
              <w:left w:val="nil"/>
              <w:bottom w:val="nil"/>
              <w:right w:val="nil"/>
            </w:tcBorders>
            <w:noWrap/>
            <w:vAlign w:val="bottom"/>
            <w:hideMark/>
          </w:tcPr>
          <w:p w14:paraId="0CB1F006" w14:textId="77777777" w:rsidR="00893F7E" w:rsidRPr="00657AD0" w:rsidRDefault="00893F7E" w:rsidP="00F526FE">
            <w:pPr>
              <w:rPr>
                <w:sz w:val="22"/>
                <w:szCs w:val="22"/>
              </w:rPr>
            </w:pPr>
          </w:p>
        </w:tc>
        <w:tc>
          <w:tcPr>
            <w:tcW w:w="651" w:type="dxa"/>
            <w:gridSpan w:val="2"/>
            <w:tcBorders>
              <w:top w:val="nil"/>
              <w:left w:val="nil"/>
              <w:bottom w:val="nil"/>
              <w:right w:val="nil"/>
            </w:tcBorders>
            <w:noWrap/>
            <w:vAlign w:val="bottom"/>
            <w:hideMark/>
          </w:tcPr>
          <w:p w14:paraId="2151C875" w14:textId="77777777" w:rsidR="00893F7E" w:rsidRPr="00657AD0" w:rsidRDefault="00893F7E" w:rsidP="00F526FE">
            <w:pPr>
              <w:rPr>
                <w:sz w:val="22"/>
                <w:szCs w:val="22"/>
              </w:rPr>
            </w:pPr>
          </w:p>
        </w:tc>
        <w:tc>
          <w:tcPr>
            <w:tcW w:w="644" w:type="dxa"/>
            <w:gridSpan w:val="2"/>
            <w:tcBorders>
              <w:top w:val="nil"/>
              <w:left w:val="nil"/>
              <w:bottom w:val="nil"/>
              <w:right w:val="nil"/>
            </w:tcBorders>
            <w:noWrap/>
            <w:vAlign w:val="bottom"/>
            <w:hideMark/>
          </w:tcPr>
          <w:p w14:paraId="598405C5" w14:textId="77777777" w:rsidR="00893F7E" w:rsidRPr="00657AD0" w:rsidRDefault="00893F7E" w:rsidP="00F526FE">
            <w:pPr>
              <w:rPr>
                <w:sz w:val="22"/>
                <w:szCs w:val="22"/>
              </w:rPr>
            </w:pPr>
          </w:p>
        </w:tc>
        <w:tc>
          <w:tcPr>
            <w:tcW w:w="685" w:type="dxa"/>
            <w:gridSpan w:val="2"/>
            <w:tcBorders>
              <w:top w:val="nil"/>
              <w:left w:val="nil"/>
              <w:bottom w:val="nil"/>
              <w:right w:val="nil"/>
            </w:tcBorders>
            <w:noWrap/>
            <w:vAlign w:val="bottom"/>
            <w:hideMark/>
          </w:tcPr>
          <w:p w14:paraId="38DE4B88" w14:textId="77777777" w:rsidR="00893F7E" w:rsidRPr="00657AD0" w:rsidRDefault="00893F7E" w:rsidP="00F526FE">
            <w:pPr>
              <w:rPr>
                <w:sz w:val="22"/>
                <w:szCs w:val="22"/>
              </w:rPr>
            </w:pPr>
          </w:p>
        </w:tc>
        <w:tc>
          <w:tcPr>
            <w:tcW w:w="1164" w:type="dxa"/>
            <w:gridSpan w:val="4"/>
            <w:tcBorders>
              <w:top w:val="nil"/>
              <w:left w:val="nil"/>
              <w:bottom w:val="nil"/>
              <w:right w:val="nil"/>
            </w:tcBorders>
            <w:noWrap/>
            <w:vAlign w:val="bottom"/>
            <w:hideMark/>
          </w:tcPr>
          <w:p w14:paraId="430468A3" w14:textId="77777777" w:rsidR="00893F7E" w:rsidRPr="00657AD0" w:rsidRDefault="00893F7E" w:rsidP="00F526FE">
            <w:pPr>
              <w:rPr>
                <w:sz w:val="22"/>
                <w:szCs w:val="22"/>
              </w:rPr>
            </w:pPr>
          </w:p>
        </w:tc>
        <w:tc>
          <w:tcPr>
            <w:tcW w:w="959" w:type="dxa"/>
            <w:gridSpan w:val="3"/>
            <w:tcBorders>
              <w:top w:val="nil"/>
              <w:left w:val="nil"/>
              <w:bottom w:val="nil"/>
              <w:right w:val="nil"/>
            </w:tcBorders>
            <w:noWrap/>
            <w:vAlign w:val="bottom"/>
            <w:hideMark/>
          </w:tcPr>
          <w:p w14:paraId="1B2F12F4" w14:textId="77777777" w:rsidR="00893F7E" w:rsidRPr="00657AD0" w:rsidRDefault="00893F7E" w:rsidP="00F526FE">
            <w:pPr>
              <w:rPr>
                <w:sz w:val="22"/>
                <w:szCs w:val="22"/>
              </w:rPr>
            </w:pPr>
          </w:p>
        </w:tc>
        <w:tc>
          <w:tcPr>
            <w:tcW w:w="959" w:type="dxa"/>
            <w:gridSpan w:val="5"/>
            <w:tcBorders>
              <w:top w:val="nil"/>
              <w:left w:val="nil"/>
              <w:bottom w:val="nil"/>
              <w:right w:val="nil"/>
            </w:tcBorders>
            <w:noWrap/>
            <w:vAlign w:val="bottom"/>
            <w:hideMark/>
          </w:tcPr>
          <w:p w14:paraId="77F6D708" w14:textId="77777777" w:rsidR="00893F7E" w:rsidRPr="00657AD0" w:rsidRDefault="00893F7E" w:rsidP="00F526FE">
            <w:pPr>
              <w:rPr>
                <w:rFonts w:ascii="Calibri" w:hAnsi="Calibri" w:cs="Calibri"/>
                <w:sz w:val="22"/>
                <w:szCs w:val="22"/>
              </w:rPr>
            </w:pPr>
          </w:p>
        </w:tc>
        <w:tc>
          <w:tcPr>
            <w:tcW w:w="959" w:type="dxa"/>
            <w:gridSpan w:val="5"/>
            <w:tcBorders>
              <w:top w:val="nil"/>
              <w:left w:val="nil"/>
              <w:bottom w:val="nil"/>
              <w:right w:val="nil"/>
            </w:tcBorders>
            <w:noWrap/>
            <w:vAlign w:val="bottom"/>
            <w:hideMark/>
          </w:tcPr>
          <w:p w14:paraId="53A4372E" w14:textId="77777777" w:rsidR="00893F7E" w:rsidRPr="00657AD0" w:rsidRDefault="00893F7E" w:rsidP="00F526FE">
            <w:pPr>
              <w:rPr>
                <w:rFonts w:ascii="Calibri" w:hAnsi="Calibri" w:cs="Calibri"/>
                <w:sz w:val="22"/>
                <w:szCs w:val="22"/>
              </w:rPr>
            </w:pPr>
          </w:p>
        </w:tc>
      </w:tr>
      <w:tr w:rsidR="00893F7E" w:rsidRPr="00657AD0" w14:paraId="7B8F94AB" w14:textId="77777777" w:rsidTr="00145FF6">
        <w:trPr>
          <w:gridAfter w:val="5"/>
          <w:wAfter w:w="3926" w:type="dxa"/>
          <w:trHeight w:val="300"/>
        </w:trPr>
        <w:tc>
          <w:tcPr>
            <w:tcW w:w="991" w:type="dxa"/>
            <w:gridSpan w:val="2"/>
            <w:tcBorders>
              <w:top w:val="nil"/>
              <w:left w:val="nil"/>
              <w:bottom w:val="nil"/>
              <w:right w:val="nil"/>
            </w:tcBorders>
          </w:tcPr>
          <w:p w14:paraId="523CDA2F"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038B2DFF" w14:textId="77777777" w:rsidR="00893F7E" w:rsidRPr="00657AD0" w:rsidRDefault="00893F7E" w:rsidP="00F526FE">
            <w:pPr>
              <w:rPr>
                <w:b/>
                <w:bCs/>
                <w:sz w:val="20"/>
                <w:szCs w:val="20"/>
              </w:rPr>
            </w:pPr>
          </w:p>
        </w:tc>
        <w:tc>
          <w:tcPr>
            <w:tcW w:w="12511" w:type="dxa"/>
            <w:gridSpan w:val="52"/>
            <w:tcBorders>
              <w:top w:val="nil"/>
              <w:left w:val="nil"/>
              <w:bottom w:val="nil"/>
              <w:right w:val="nil"/>
            </w:tcBorders>
            <w:noWrap/>
            <w:vAlign w:val="bottom"/>
            <w:hideMark/>
          </w:tcPr>
          <w:p w14:paraId="2F235941" w14:textId="77777777" w:rsidR="00145FF6" w:rsidRDefault="00893F7E" w:rsidP="00145FF6">
            <w:pPr>
              <w:rPr>
                <w:sz w:val="20"/>
                <w:szCs w:val="20"/>
              </w:rPr>
            </w:pPr>
            <w:r w:rsidRPr="00657AD0">
              <w:rPr>
                <w:b/>
                <w:bCs/>
                <w:sz w:val="20"/>
                <w:szCs w:val="20"/>
              </w:rPr>
              <w:t>К6</w:t>
            </w:r>
            <w:r w:rsidRPr="00657AD0">
              <w:rPr>
                <w:sz w:val="20"/>
                <w:szCs w:val="20"/>
              </w:rPr>
              <w:t xml:space="preserve">- корректировочный коэффициент </w:t>
            </w:r>
            <w:r w:rsidR="00C162B3">
              <w:rPr>
                <w:sz w:val="20"/>
                <w:szCs w:val="20"/>
              </w:rPr>
              <w:t>к базовой</w:t>
            </w:r>
            <w:r w:rsidR="00145FF6">
              <w:rPr>
                <w:sz w:val="20"/>
                <w:szCs w:val="20"/>
              </w:rPr>
              <w:t xml:space="preserve"> </w:t>
            </w:r>
            <w:r w:rsidR="00C162B3">
              <w:rPr>
                <w:sz w:val="20"/>
                <w:szCs w:val="20"/>
              </w:rPr>
              <w:t>ставке</w:t>
            </w:r>
            <w:r w:rsidRPr="00657AD0">
              <w:rPr>
                <w:sz w:val="20"/>
                <w:szCs w:val="20"/>
              </w:rPr>
              <w:t xml:space="preserve">  </w:t>
            </w:r>
            <w:r w:rsidR="00C162B3">
              <w:rPr>
                <w:sz w:val="20"/>
                <w:szCs w:val="20"/>
              </w:rPr>
              <w:t>арендной платы</w:t>
            </w:r>
            <w:r w:rsidR="00145FF6">
              <w:rPr>
                <w:sz w:val="20"/>
                <w:szCs w:val="20"/>
              </w:rPr>
              <w:t xml:space="preserve">, характеризующий </w:t>
            </w:r>
          </w:p>
          <w:p w14:paraId="2541B2ED" w14:textId="3D039E35" w:rsidR="00893F7E" w:rsidRPr="00657AD0" w:rsidRDefault="00145FF6" w:rsidP="00145FF6">
            <w:pPr>
              <w:rPr>
                <w:sz w:val="20"/>
                <w:szCs w:val="20"/>
              </w:rPr>
            </w:pPr>
            <w:r>
              <w:rPr>
                <w:sz w:val="20"/>
                <w:szCs w:val="20"/>
              </w:rPr>
              <w:t>функциональное назначение арендуемого объекта</w:t>
            </w:r>
          </w:p>
        </w:tc>
        <w:tc>
          <w:tcPr>
            <w:tcW w:w="959" w:type="dxa"/>
            <w:gridSpan w:val="4"/>
            <w:tcBorders>
              <w:top w:val="nil"/>
              <w:left w:val="nil"/>
              <w:bottom w:val="nil"/>
              <w:right w:val="nil"/>
            </w:tcBorders>
            <w:noWrap/>
            <w:vAlign w:val="bottom"/>
            <w:hideMark/>
          </w:tcPr>
          <w:p w14:paraId="6479FC9F" w14:textId="77777777" w:rsidR="00893F7E" w:rsidRPr="00657AD0" w:rsidRDefault="00893F7E" w:rsidP="00F526FE">
            <w:pPr>
              <w:rPr>
                <w:rFonts w:ascii="Calibri" w:hAnsi="Calibri" w:cs="Calibri"/>
              </w:rPr>
            </w:pPr>
          </w:p>
        </w:tc>
        <w:tc>
          <w:tcPr>
            <w:tcW w:w="959" w:type="dxa"/>
            <w:gridSpan w:val="4"/>
            <w:tcBorders>
              <w:top w:val="nil"/>
              <w:left w:val="nil"/>
              <w:bottom w:val="nil"/>
              <w:right w:val="nil"/>
            </w:tcBorders>
            <w:noWrap/>
            <w:vAlign w:val="bottom"/>
            <w:hideMark/>
          </w:tcPr>
          <w:p w14:paraId="36DD4763" w14:textId="77777777" w:rsidR="00893F7E" w:rsidRPr="00657AD0" w:rsidRDefault="00893F7E" w:rsidP="00F526FE">
            <w:pPr>
              <w:rPr>
                <w:rFonts w:ascii="Calibri" w:hAnsi="Calibri" w:cs="Calibri"/>
              </w:rPr>
            </w:pPr>
          </w:p>
        </w:tc>
        <w:tc>
          <w:tcPr>
            <w:tcW w:w="241" w:type="dxa"/>
            <w:gridSpan w:val="2"/>
            <w:tcBorders>
              <w:top w:val="nil"/>
              <w:left w:val="nil"/>
              <w:bottom w:val="nil"/>
              <w:right w:val="nil"/>
            </w:tcBorders>
            <w:noWrap/>
            <w:vAlign w:val="bottom"/>
            <w:hideMark/>
          </w:tcPr>
          <w:p w14:paraId="620882D2" w14:textId="77777777" w:rsidR="00893F7E" w:rsidRPr="00657AD0" w:rsidRDefault="00893F7E" w:rsidP="00F526FE">
            <w:pPr>
              <w:rPr>
                <w:rFonts w:ascii="Calibri" w:hAnsi="Calibri" w:cs="Calibri"/>
              </w:rPr>
            </w:pPr>
          </w:p>
        </w:tc>
      </w:tr>
      <w:tr w:rsidR="00893F7E" w:rsidRPr="00657AD0" w14:paraId="47151914" w14:textId="77777777" w:rsidTr="00145FF6">
        <w:trPr>
          <w:gridAfter w:val="5"/>
          <w:wAfter w:w="3926" w:type="dxa"/>
          <w:trHeight w:val="300"/>
        </w:trPr>
        <w:tc>
          <w:tcPr>
            <w:tcW w:w="991" w:type="dxa"/>
            <w:gridSpan w:val="2"/>
            <w:tcBorders>
              <w:top w:val="nil"/>
              <w:left w:val="nil"/>
              <w:bottom w:val="nil"/>
              <w:right w:val="nil"/>
            </w:tcBorders>
          </w:tcPr>
          <w:p w14:paraId="4E4750EB" w14:textId="77777777" w:rsidR="00893F7E" w:rsidRPr="00657AD0" w:rsidRDefault="00893F7E" w:rsidP="00F526FE">
            <w:pPr>
              <w:rPr>
                <w:b/>
                <w:bCs/>
                <w:sz w:val="20"/>
                <w:szCs w:val="20"/>
              </w:rPr>
            </w:pPr>
          </w:p>
        </w:tc>
        <w:tc>
          <w:tcPr>
            <w:tcW w:w="851" w:type="dxa"/>
            <w:gridSpan w:val="4"/>
            <w:tcBorders>
              <w:top w:val="nil"/>
              <w:left w:val="nil"/>
              <w:bottom w:val="nil"/>
              <w:right w:val="nil"/>
            </w:tcBorders>
          </w:tcPr>
          <w:p w14:paraId="20F81752" w14:textId="77777777" w:rsidR="00893F7E" w:rsidRPr="00657AD0" w:rsidRDefault="00893F7E" w:rsidP="00F526FE">
            <w:pPr>
              <w:rPr>
                <w:b/>
                <w:bCs/>
                <w:sz w:val="20"/>
                <w:szCs w:val="20"/>
              </w:rPr>
            </w:pPr>
          </w:p>
        </w:tc>
        <w:tc>
          <w:tcPr>
            <w:tcW w:w="14670" w:type="dxa"/>
            <w:gridSpan w:val="62"/>
            <w:tcBorders>
              <w:top w:val="nil"/>
              <w:left w:val="nil"/>
              <w:bottom w:val="nil"/>
              <w:right w:val="nil"/>
            </w:tcBorders>
            <w:noWrap/>
            <w:vAlign w:val="bottom"/>
            <w:hideMark/>
          </w:tcPr>
          <w:p w14:paraId="19ECE54A" w14:textId="26F1B1CF" w:rsidR="00145FF6" w:rsidRDefault="00893F7E" w:rsidP="00145FF6">
            <w:pPr>
              <w:rPr>
                <w:sz w:val="20"/>
                <w:szCs w:val="20"/>
              </w:rPr>
            </w:pPr>
            <w:r w:rsidRPr="00657AD0">
              <w:rPr>
                <w:b/>
                <w:bCs/>
                <w:sz w:val="20"/>
                <w:szCs w:val="20"/>
              </w:rPr>
              <w:t>К7</w:t>
            </w:r>
            <w:r w:rsidRPr="00657AD0">
              <w:rPr>
                <w:sz w:val="20"/>
                <w:szCs w:val="20"/>
              </w:rPr>
              <w:t>- корректировочный коэффициент к базовой ставке арендной платы, характеризующий</w:t>
            </w:r>
            <w:r w:rsidR="00145FF6">
              <w:rPr>
                <w:sz w:val="20"/>
                <w:szCs w:val="20"/>
              </w:rPr>
              <w:t xml:space="preserve"> площадь</w:t>
            </w:r>
          </w:p>
          <w:p w14:paraId="6226E4B4" w14:textId="5104244E" w:rsidR="00893F7E" w:rsidRDefault="00C162B3" w:rsidP="00145FF6">
            <w:pPr>
              <w:rPr>
                <w:sz w:val="20"/>
                <w:szCs w:val="20"/>
              </w:rPr>
            </w:pPr>
            <w:r>
              <w:rPr>
                <w:sz w:val="20"/>
                <w:szCs w:val="20"/>
              </w:rPr>
              <w:t>арендуемо</w:t>
            </w:r>
            <w:r w:rsidR="00145FF6">
              <w:rPr>
                <w:sz w:val="20"/>
                <w:szCs w:val="20"/>
              </w:rPr>
              <w:t>го</w:t>
            </w:r>
            <w:r>
              <w:rPr>
                <w:sz w:val="20"/>
                <w:szCs w:val="20"/>
              </w:rPr>
              <w:t xml:space="preserve"> имуществ</w:t>
            </w:r>
            <w:r w:rsidR="00145FF6">
              <w:rPr>
                <w:sz w:val="20"/>
                <w:szCs w:val="20"/>
              </w:rPr>
              <w:t>а</w:t>
            </w:r>
          </w:p>
          <w:p w14:paraId="0920B6E5" w14:textId="77777777" w:rsidR="00893F7E" w:rsidRPr="00657AD0" w:rsidRDefault="00893F7E" w:rsidP="00F526FE">
            <w:pPr>
              <w:rPr>
                <w:sz w:val="20"/>
                <w:szCs w:val="20"/>
              </w:rPr>
            </w:pPr>
          </w:p>
        </w:tc>
      </w:tr>
      <w:tr w:rsidR="00893F7E" w:rsidRPr="00657AD0" w14:paraId="10E23E77" w14:textId="77777777" w:rsidTr="00145FF6">
        <w:trPr>
          <w:gridAfter w:val="5"/>
          <w:wAfter w:w="3926" w:type="dxa"/>
          <w:trHeight w:val="300"/>
        </w:trPr>
        <w:tc>
          <w:tcPr>
            <w:tcW w:w="991" w:type="dxa"/>
            <w:gridSpan w:val="2"/>
            <w:tcBorders>
              <w:top w:val="nil"/>
              <w:left w:val="nil"/>
              <w:bottom w:val="nil"/>
              <w:right w:val="nil"/>
            </w:tcBorders>
            <w:noWrap/>
            <w:vAlign w:val="bottom"/>
            <w:hideMark/>
          </w:tcPr>
          <w:p w14:paraId="0F6FDC5A" w14:textId="77777777" w:rsidR="00893F7E" w:rsidRPr="00657AD0" w:rsidRDefault="00893F7E" w:rsidP="00F526FE">
            <w:pPr>
              <w:rPr>
                <w:sz w:val="20"/>
                <w:szCs w:val="20"/>
              </w:rPr>
            </w:pPr>
          </w:p>
        </w:tc>
        <w:tc>
          <w:tcPr>
            <w:tcW w:w="709" w:type="dxa"/>
            <w:gridSpan w:val="3"/>
            <w:tcBorders>
              <w:top w:val="nil"/>
              <w:left w:val="nil"/>
              <w:bottom w:val="nil"/>
              <w:right w:val="nil"/>
            </w:tcBorders>
            <w:noWrap/>
            <w:vAlign w:val="bottom"/>
            <w:hideMark/>
          </w:tcPr>
          <w:p w14:paraId="51651221" w14:textId="77777777" w:rsidR="00893F7E" w:rsidRPr="00657AD0" w:rsidRDefault="00893F7E" w:rsidP="00F526FE"/>
        </w:tc>
        <w:tc>
          <w:tcPr>
            <w:tcW w:w="567" w:type="dxa"/>
            <w:gridSpan w:val="2"/>
            <w:tcBorders>
              <w:top w:val="nil"/>
              <w:left w:val="nil"/>
              <w:bottom w:val="nil"/>
              <w:right w:val="nil"/>
            </w:tcBorders>
            <w:noWrap/>
            <w:vAlign w:val="bottom"/>
            <w:hideMark/>
          </w:tcPr>
          <w:p w14:paraId="2D7566FD" w14:textId="77777777" w:rsidR="00893F7E" w:rsidRPr="00657AD0" w:rsidRDefault="00893F7E" w:rsidP="00F526FE"/>
        </w:tc>
        <w:tc>
          <w:tcPr>
            <w:tcW w:w="603" w:type="dxa"/>
            <w:gridSpan w:val="4"/>
            <w:tcBorders>
              <w:top w:val="nil"/>
              <w:left w:val="nil"/>
              <w:bottom w:val="nil"/>
              <w:right w:val="nil"/>
            </w:tcBorders>
            <w:noWrap/>
            <w:vAlign w:val="bottom"/>
            <w:hideMark/>
          </w:tcPr>
          <w:p w14:paraId="0BFCBA13" w14:textId="77777777" w:rsidR="00893F7E" w:rsidRPr="00657AD0" w:rsidRDefault="00893F7E" w:rsidP="00F526FE"/>
        </w:tc>
        <w:tc>
          <w:tcPr>
            <w:tcW w:w="708" w:type="dxa"/>
            <w:gridSpan w:val="2"/>
            <w:tcBorders>
              <w:top w:val="nil"/>
              <w:left w:val="nil"/>
              <w:bottom w:val="nil"/>
              <w:right w:val="nil"/>
            </w:tcBorders>
            <w:noWrap/>
            <w:vAlign w:val="bottom"/>
            <w:hideMark/>
          </w:tcPr>
          <w:p w14:paraId="797B2D49" w14:textId="77777777" w:rsidR="00893F7E" w:rsidRPr="00657AD0" w:rsidRDefault="00893F7E" w:rsidP="00F526FE"/>
        </w:tc>
        <w:tc>
          <w:tcPr>
            <w:tcW w:w="709" w:type="dxa"/>
            <w:gridSpan w:val="2"/>
            <w:tcBorders>
              <w:top w:val="nil"/>
              <w:left w:val="nil"/>
              <w:bottom w:val="nil"/>
              <w:right w:val="nil"/>
            </w:tcBorders>
            <w:noWrap/>
            <w:vAlign w:val="bottom"/>
            <w:hideMark/>
          </w:tcPr>
          <w:p w14:paraId="0585472E" w14:textId="77777777" w:rsidR="00893F7E" w:rsidRPr="00657AD0" w:rsidRDefault="00893F7E" w:rsidP="00F526FE"/>
        </w:tc>
        <w:tc>
          <w:tcPr>
            <w:tcW w:w="248" w:type="dxa"/>
            <w:gridSpan w:val="4"/>
            <w:tcBorders>
              <w:top w:val="nil"/>
              <w:left w:val="nil"/>
              <w:bottom w:val="nil"/>
              <w:right w:val="nil"/>
            </w:tcBorders>
            <w:noWrap/>
            <w:vAlign w:val="bottom"/>
            <w:hideMark/>
          </w:tcPr>
          <w:p w14:paraId="65085459" w14:textId="77777777" w:rsidR="00893F7E" w:rsidRPr="00657AD0" w:rsidRDefault="00893F7E" w:rsidP="00F526FE"/>
        </w:tc>
        <w:tc>
          <w:tcPr>
            <w:tcW w:w="425" w:type="dxa"/>
            <w:gridSpan w:val="2"/>
            <w:tcBorders>
              <w:top w:val="nil"/>
              <w:left w:val="nil"/>
              <w:bottom w:val="nil"/>
              <w:right w:val="nil"/>
            </w:tcBorders>
            <w:noWrap/>
            <w:vAlign w:val="bottom"/>
            <w:hideMark/>
          </w:tcPr>
          <w:p w14:paraId="0B98D3B8" w14:textId="77777777" w:rsidR="00893F7E" w:rsidRPr="00657AD0" w:rsidRDefault="00893F7E" w:rsidP="00F526FE"/>
        </w:tc>
        <w:tc>
          <w:tcPr>
            <w:tcW w:w="1028" w:type="dxa"/>
            <w:gridSpan w:val="3"/>
            <w:tcBorders>
              <w:top w:val="nil"/>
              <w:left w:val="nil"/>
              <w:bottom w:val="nil"/>
              <w:right w:val="nil"/>
            </w:tcBorders>
            <w:noWrap/>
            <w:vAlign w:val="bottom"/>
            <w:hideMark/>
          </w:tcPr>
          <w:p w14:paraId="00FEF737" w14:textId="77777777" w:rsidR="00893F7E" w:rsidRPr="00657AD0" w:rsidRDefault="00893F7E" w:rsidP="00F526FE"/>
        </w:tc>
        <w:tc>
          <w:tcPr>
            <w:tcW w:w="531" w:type="dxa"/>
            <w:gridSpan w:val="2"/>
            <w:tcBorders>
              <w:top w:val="nil"/>
              <w:left w:val="nil"/>
              <w:bottom w:val="nil"/>
              <w:right w:val="nil"/>
            </w:tcBorders>
            <w:noWrap/>
            <w:vAlign w:val="bottom"/>
            <w:hideMark/>
          </w:tcPr>
          <w:p w14:paraId="505EA364" w14:textId="77777777" w:rsidR="00893F7E" w:rsidRPr="00657AD0" w:rsidRDefault="00893F7E" w:rsidP="00F526FE"/>
        </w:tc>
        <w:tc>
          <w:tcPr>
            <w:tcW w:w="603" w:type="dxa"/>
            <w:gridSpan w:val="3"/>
            <w:tcBorders>
              <w:top w:val="nil"/>
              <w:left w:val="nil"/>
              <w:bottom w:val="nil"/>
              <w:right w:val="nil"/>
            </w:tcBorders>
            <w:noWrap/>
            <w:vAlign w:val="bottom"/>
            <w:hideMark/>
          </w:tcPr>
          <w:p w14:paraId="59AF05D3" w14:textId="77777777" w:rsidR="00893F7E" w:rsidRPr="00657AD0" w:rsidRDefault="00893F7E" w:rsidP="00F526FE"/>
        </w:tc>
        <w:tc>
          <w:tcPr>
            <w:tcW w:w="567" w:type="dxa"/>
            <w:gridSpan w:val="2"/>
            <w:tcBorders>
              <w:top w:val="nil"/>
              <w:left w:val="nil"/>
              <w:bottom w:val="nil"/>
              <w:right w:val="nil"/>
            </w:tcBorders>
            <w:noWrap/>
            <w:vAlign w:val="bottom"/>
            <w:hideMark/>
          </w:tcPr>
          <w:p w14:paraId="2A7F546F" w14:textId="77777777" w:rsidR="00893F7E" w:rsidRPr="00657AD0" w:rsidRDefault="00893F7E" w:rsidP="00F526FE"/>
        </w:tc>
        <w:tc>
          <w:tcPr>
            <w:tcW w:w="531" w:type="dxa"/>
            <w:gridSpan w:val="2"/>
            <w:tcBorders>
              <w:top w:val="nil"/>
              <w:left w:val="nil"/>
              <w:bottom w:val="single" w:sz="4" w:space="0" w:color="auto"/>
              <w:right w:val="nil"/>
            </w:tcBorders>
          </w:tcPr>
          <w:p w14:paraId="71D6E590" w14:textId="77777777" w:rsidR="00893F7E" w:rsidRPr="00657AD0" w:rsidRDefault="00893F7E" w:rsidP="00F526FE"/>
        </w:tc>
        <w:tc>
          <w:tcPr>
            <w:tcW w:w="993" w:type="dxa"/>
            <w:gridSpan w:val="3"/>
            <w:tcBorders>
              <w:top w:val="nil"/>
              <w:left w:val="nil"/>
              <w:bottom w:val="single" w:sz="4" w:space="0" w:color="auto"/>
              <w:right w:val="nil"/>
            </w:tcBorders>
          </w:tcPr>
          <w:p w14:paraId="5C31AAD7" w14:textId="77777777" w:rsidR="00893F7E" w:rsidRPr="00657AD0" w:rsidRDefault="00893F7E" w:rsidP="00F526FE"/>
        </w:tc>
        <w:tc>
          <w:tcPr>
            <w:tcW w:w="1275" w:type="dxa"/>
            <w:gridSpan w:val="6"/>
            <w:tcBorders>
              <w:top w:val="nil"/>
              <w:left w:val="nil"/>
              <w:bottom w:val="nil"/>
              <w:right w:val="nil"/>
            </w:tcBorders>
            <w:noWrap/>
            <w:vAlign w:val="bottom"/>
            <w:hideMark/>
          </w:tcPr>
          <w:p w14:paraId="7873D8BD" w14:textId="77777777" w:rsidR="00893F7E" w:rsidRPr="00657AD0" w:rsidRDefault="00893F7E" w:rsidP="00F526FE"/>
        </w:tc>
        <w:tc>
          <w:tcPr>
            <w:tcW w:w="3865" w:type="dxa"/>
            <w:gridSpan w:val="16"/>
            <w:tcBorders>
              <w:top w:val="nil"/>
              <w:left w:val="nil"/>
              <w:bottom w:val="nil"/>
              <w:right w:val="nil"/>
            </w:tcBorders>
            <w:noWrap/>
            <w:vAlign w:val="bottom"/>
            <w:hideMark/>
          </w:tcPr>
          <w:p w14:paraId="0F4EB450" w14:textId="77777777" w:rsidR="00893F7E" w:rsidRPr="00657AD0" w:rsidRDefault="00893F7E" w:rsidP="00F526FE"/>
        </w:tc>
        <w:tc>
          <w:tcPr>
            <w:tcW w:w="959" w:type="dxa"/>
            <w:gridSpan w:val="4"/>
            <w:tcBorders>
              <w:top w:val="nil"/>
              <w:left w:val="nil"/>
              <w:bottom w:val="nil"/>
              <w:right w:val="nil"/>
            </w:tcBorders>
            <w:noWrap/>
            <w:vAlign w:val="bottom"/>
            <w:hideMark/>
          </w:tcPr>
          <w:p w14:paraId="59681908" w14:textId="77777777" w:rsidR="00893F7E" w:rsidRPr="00657AD0" w:rsidRDefault="00893F7E" w:rsidP="00F526FE">
            <w:pPr>
              <w:rPr>
                <w:rFonts w:ascii="Calibri" w:hAnsi="Calibri" w:cs="Calibri"/>
              </w:rPr>
            </w:pPr>
          </w:p>
        </w:tc>
        <w:tc>
          <w:tcPr>
            <w:tcW w:w="959" w:type="dxa"/>
            <w:gridSpan w:val="4"/>
            <w:tcBorders>
              <w:top w:val="nil"/>
              <w:left w:val="nil"/>
              <w:bottom w:val="nil"/>
              <w:right w:val="nil"/>
            </w:tcBorders>
            <w:noWrap/>
            <w:vAlign w:val="bottom"/>
            <w:hideMark/>
          </w:tcPr>
          <w:p w14:paraId="09953C0C" w14:textId="77777777" w:rsidR="00893F7E" w:rsidRPr="00657AD0" w:rsidRDefault="00893F7E" w:rsidP="00F526FE">
            <w:pPr>
              <w:rPr>
                <w:rFonts w:ascii="Calibri" w:hAnsi="Calibri" w:cs="Calibri"/>
              </w:rPr>
            </w:pPr>
          </w:p>
        </w:tc>
        <w:tc>
          <w:tcPr>
            <w:tcW w:w="241" w:type="dxa"/>
            <w:gridSpan w:val="2"/>
            <w:vAlign w:val="center"/>
            <w:hideMark/>
          </w:tcPr>
          <w:p w14:paraId="3D2D60AA" w14:textId="77777777" w:rsidR="00893F7E" w:rsidRPr="00657AD0" w:rsidRDefault="00893F7E" w:rsidP="00F526FE"/>
        </w:tc>
      </w:tr>
      <w:tr w:rsidR="00145FF6" w:rsidRPr="00657AD0" w14:paraId="3262C43A" w14:textId="77777777" w:rsidTr="00145FF6">
        <w:trPr>
          <w:trHeight w:val="900"/>
        </w:trPr>
        <w:tc>
          <w:tcPr>
            <w:tcW w:w="1004" w:type="dxa"/>
            <w:gridSpan w:val="3"/>
            <w:tcBorders>
              <w:top w:val="single" w:sz="4" w:space="0" w:color="auto"/>
              <w:left w:val="single" w:sz="4" w:space="0" w:color="auto"/>
              <w:bottom w:val="single" w:sz="4" w:space="0" w:color="auto"/>
              <w:right w:val="single" w:sz="4" w:space="0" w:color="auto"/>
            </w:tcBorders>
            <w:noWrap/>
            <w:vAlign w:val="center"/>
            <w:hideMark/>
          </w:tcPr>
          <w:p w14:paraId="52831380" w14:textId="77777777" w:rsidR="000A1979" w:rsidRPr="00657AD0" w:rsidRDefault="000A1979" w:rsidP="00F526FE">
            <w:pPr>
              <w:jc w:val="center"/>
              <w:rPr>
                <w:b/>
                <w:bCs/>
                <w:sz w:val="18"/>
                <w:szCs w:val="18"/>
              </w:rPr>
            </w:pPr>
            <w:r w:rsidRPr="00657AD0">
              <w:rPr>
                <w:b/>
                <w:bCs/>
                <w:sz w:val="18"/>
                <w:szCs w:val="18"/>
              </w:rPr>
              <w:t>Наименование</w:t>
            </w:r>
          </w:p>
        </w:tc>
        <w:tc>
          <w:tcPr>
            <w:tcW w:w="1316" w:type="dxa"/>
            <w:gridSpan w:val="6"/>
            <w:tcBorders>
              <w:top w:val="single" w:sz="4" w:space="0" w:color="auto"/>
              <w:left w:val="nil"/>
              <w:bottom w:val="single" w:sz="4" w:space="0" w:color="auto"/>
              <w:right w:val="single" w:sz="4" w:space="0" w:color="auto"/>
            </w:tcBorders>
            <w:vAlign w:val="center"/>
            <w:hideMark/>
          </w:tcPr>
          <w:p w14:paraId="098FFF27" w14:textId="77777777" w:rsidR="000A1979" w:rsidRPr="00657AD0" w:rsidRDefault="000A1979" w:rsidP="00F526FE">
            <w:pPr>
              <w:jc w:val="center"/>
              <w:rPr>
                <w:b/>
                <w:bCs/>
                <w:sz w:val="18"/>
                <w:szCs w:val="18"/>
              </w:rPr>
            </w:pPr>
            <w:r w:rsidRPr="00657AD0">
              <w:rPr>
                <w:b/>
                <w:bCs/>
                <w:sz w:val="18"/>
                <w:szCs w:val="18"/>
              </w:rPr>
              <w:t xml:space="preserve">Адрес </w:t>
            </w:r>
          </w:p>
        </w:tc>
        <w:tc>
          <w:tcPr>
            <w:tcW w:w="565" w:type="dxa"/>
            <w:gridSpan w:val="3"/>
            <w:tcBorders>
              <w:top w:val="single" w:sz="4" w:space="0" w:color="auto"/>
              <w:left w:val="nil"/>
              <w:bottom w:val="single" w:sz="4" w:space="0" w:color="auto"/>
              <w:right w:val="single" w:sz="4" w:space="0" w:color="auto"/>
            </w:tcBorders>
            <w:vAlign w:val="center"/>
            <w:hideMark/>
          </w:tcPr>
          <w:p w14:paraId="743C32FD" w14:textId="77777777" w:rsidR="000A1979" w:rsidRPr="00657AD0" w:rsidRDefault="000A1979" w:rsidP="00F526FE">
            <w:pPr>
              <w:jc w:val="center"/>
              <w:rPr>
                <w:b/>
                <w:bCs/>
                <w:sz w:val="18"/>
                <w:szCs w:val="18"/>
              </w:rPr>
            </w:pPr>
            <w:r w:rsidRPr="00657AD0">
              <w:rPr>
                <w:b/>
                <w:bCs/>
                <w:sz w:val="18"/>
                <w:szCs w:val="18"/>
              </w:rPr>
              <w:t>Этаж</w:t>
            </w:r>
          </w:p>
        </w:tc>
        <w:tc>
          <w:tcPr>
            <w:tcW w:w="704" w:type="dxa"/>
            <w:gridSpan w:val="2"/>
            <w:tcBorders>
              <w:top w:val="single" w:sz="4" w:space="0" w:color="auto"/>
              <w:left w:val="nil"/>
              <w:bottom w:val="single" w:sz="4" w:space="0" w:color="auto"/>
              <w:right w:val="single" w:sz="4" w:space="0" w:color="auto"/>
            </w:tcBorders>
            <w:vAlign w:val="center"/>
            <w:hideMark/>
          </w:tcPr>
          <w:p w14:paraId="447CFA1D" w14:textId="77777777" w:rsidR="000A1979" w:rsidRPr="00657AD0" w:rsidRDefault="000A1979" w:rsidP="00F526FE">
            <w:pPr>
              <w:jc w:val="center"/>
              <w:rPr>
                <w:b/>
                <w:bCs/>
                <w:sz w:val="18"/>
                <w:szCs w:val="18"/>
              </w:rPr>
            </w:pPr>
            <w:r w:rsidRPr="00657AD0">
              <w:rPr>
                <w:b/>
                <w:bCs/>
                <w:sz w:val="18"/>
                <w:szCs w:val="18"/>
              </w:rPr>
              <w:t>Бс</w:t>
            </w:r>
          </w:p>
        </w:tc>
        <w:tc>
          <w:tcPr>
            <w:tcW w:w="705" w:type="dxa"/>
            <w:gridSpan w:val="2"/>
            <w:tcBorders>
              <w:top w:val="single" w:sz="4" w:space="0" w:color="auto"/>
              <w:left w:val="nil"/>
              <w:bottom w:val="single" w:sz="4" w:space="0" w:color="auto"/>
              <w:right w:val="single" w:sz="4" w:space="0" w:color="auto"/>
            </w:tcBorders>
            <w:vAlign w:val="center"/>
            <w:hideMark/>
          </w:tcPr>
          <w:p w14:paraId="0993FB16" w14:textId="77777777" w:rsidR="000A1979" w:rsidRPr="00657AD0" w:rsidRDefault="000A1979" w:rsidP="00F526FE">
            <w:pPr>
              <w:jc w:val="center"/>
              <w:rPr>
                <w:b/>
                <w:bCs/>
                <w:sz w:val="18"/>
                <w:szCs w:val="18"/>
              </w:rPr>
            </w:pPr>
            <w:r w:rsidRPr="00657AD0">
              <w:rPr>
                <w:b/>
                <w:bCs/>
                <w:sz w:val="18"/>
                <w:szCs w:val="18"/>
              </w:rPr>
              <w:t>Пл, м2</w:t>
            </w:r>
          </w:p>
        </w:tc>
        <w:tc>
          <w:tcPr>
            <w:tcW w:w="565" w:type="dxa"/>
            <w:gridSpan w:val="4"/>
            <w:tcBorders>
              <w:top w:val="single" w:sz="4" w:space="0" w:color="auto"/>
              <w:left w:val="nil"/>
              <w:bottom w:val="single" w:sz="4" w:space="0" w:color="auto"/>
              <w:right w:val="single" w:sz="4" w:space="0" w:color="auto"/>
            </w:tcBorders>
            <w:vAlign w:val="center"/>
            <w:hideMark/>
          </w:tcPr>
          <w:p w14:paraId="0D143896" w14:textId="77777777" w:rsidR="000A1979" w:rsidRPr="00657AD0" w:rsidRDefault="000A1979" w:rsidP="00F526FE">
            <w:pPr>
              <w:jc w:val="center"/>
              <w:rPr>
                <w:b/>
                <w:bCs/>
                <w:sz w:val="18"/>
                <w:szCs w:val="18"/>
              </w:rPr>
            </w:pPr>
            <w:r w:rsidRPr="00657AD0">
              <w:rPr>
                <w:b/>
                <w:bCs/>
                <w:sz w:val="18"/>
                <w:szCs w:val="18"/>
              </w:rPr>
              <w:t>К1</w:t>
            </w:r>
          </w:p>
        </w:tc>
        <w:tc>
          <w:tcPr>
            <w:tcW w:w="565" w:type="dxa"/>
            <w:gridSpan w:val="2"/>
            <w:tcBorders>
              <w:top w:val="single" w:sz="4" w:space="0" w:color="auto"/>
              <w:left w:val="nil"/>
              <w:bottom w:val="single" w:sz="4" w:space="0" w:color="auto"/>
              <w:right w:val="single" w:sz="4" w:space="0" w:color="auto"/>
            </w:tcBorders>
            <w:vAlign w:val="center"/>
            <w:hideMark/>
          </w:tcPr>
          <w:p w14:paraId="5BCB91CE" w14:textId="77777777" w:rsidR="000A1979" w:rsidRPr="00657AD0" w:rsidRDefault="000A1979" w:rsidP="00F526FE">
            <w:pPr>
              <w:jc w:val="center"/>
              <w:rPr>
                <w:b/>
                <w:bCs/>
                <w:sz w:val="18"/>
                <w:szCs w:val="18"/>
              </w:rPr>
            </w:pPr>
            <w:r w:rsidRPr="00657AD0">
              <w:rPr>
                <w:b/>
                <w:bCs/>
                <w:sz w:val="18"/>
                <w:szCs w:val="18"/>
              </w:rPr>
              <w:t>К2</w:t>
            </w:r>
          </w:p>
        </w:tc>
        <w:tc>
          <w:tcPr>
            <w:tcW w:w="565" w:type="dxa"/>
            <w:gridSpan w:val="2"/>
            <w:tcBorders>
              <w:top w:val="single" w:sz="4" w:space="0" w:color="auto"/>
              <w:left w:val="nil"/>
              <w:bottom w:val="single" w:sz="4" w:space="0" w:color="auto"/>
              <w:right w:val="single" w:sz="4" w:space="0" w:color="auto"/>
            </w:tcBorders>
            <w:vAlign w:val="center"/>
            <w:hideMark/>
          </w:tcPr>
          <w:p w14:paraId="2BA57855" w14:textId="77777777" w:rsidR="000A1979" w:rsidRPr="00657AD0" w:rsidRDefault="000A1979" w:rsidP="00F526FE">
            <w:pPr>
              <w:jc w:val="center"/>
              <w:rPr>
                <w:b/>
                <w:bCs/>
                <w:sz w:val="18"/>
                <w:szCs w:val="18"/>
              </w:rPr>
            </w:pPr>
            <w:r w:rsidRPr="00657AD0">
              <w:rPr>
                <w:b/>
                <w:bCs/>
                <w:sz w:val="18"/>
                <w:szCs w:val="18"/>
              </w:rPr>
              <w:t>К3</w:t>
            </w:r>
          </w:p>
        </w:tc>
        <w:tc>
          <w:tcPr>
            <w:tcW w:w="565" w:type="dxa"/>
            <w:gridSpan w:val="3"/>
            <w:tcBorders>
              <w:top w:val="single" w:sz="4" w:space="0" w:color="auto"/>
              <w:left w:val="nil"/>
              <w:bottom w:val="single" w:sz="4" w:space="0" w:color="auto"/>
              <w:right w:val="single" w:sz="4" w:space="0" w:color="auto"/>
            </w:tcBorders>
            <w:vAlign w:val="center"/>
            <w:hideMark/>
          </w:tcPr>
          <w:p w14:paraId="06062F52" w14:textId="77777777" w:rsidR="000A1979" w:rsidRPr="00657AD0" w:rsidRDefault="000A1979" w:rsidP="00F526FE">
            <w:pPr>
              <w:jc w:val="center"/>
              <w:rPr>
                <w:b/>
                <w:bCs/>
                <w:sz w:val="18"/>
                <w:szCs w:val="18"/>
              </w:rPr>
            </w:pPr>
            <w:r w:rsidRPr="00657AD0">
              <w:rPr>
                <w:b/>
                <w:bCs/>
                <w:sz w:val="18"/>
                <w:szCs w:val="18"/>
              </w:rPr>
              <w:t>К4</w:t>
            </w:r>
          </w:p>
        </w:tc>
        <w:tc>
          <w:tcPr>
            <w:tcW w:w="565" w:type="dxa"/>
            <w:gridSpan w:val="2"/>
            <w:tcBorders>
              <w:top w:val="single" w:sz="4" w:space="0" w:color="auto"/>
              <w:left w:val="nil"/>
              <w:bottom w:val="single" w:sz="4" w:space="0" w:color="auto"/>
              <w:right w:val="single" w:sz="4" w:space="0" w:color="auto"/>
            </w:tcBorders>
            <w:vAlign w:val="center"/>
            <w:hideMark/>
          </w:tcPr>
          <w:p w14:paraId="3652197B" w14:textId="77777777" w:rsidR="000A1979" w:rsidRPr="00657AD0" w:rsidRDefault="000A1979" w:rsidP="00F526FE">
            <w:pPr>
              <w:jc w:val="center"/>
              <w:rPr>
                <w:b/>
                <w:bCs/>
                <w:sz w:val="18"/>
                <w:szCs w:val="18"/>
              </w:rPr>
            </w:pPr>
            <w:r w:rsidRPr="00657AD0">
              <w:rPr>
                <w:b/>
                <w:bCs/>
                <w:sz w:val="18"/>
                <w:szCs w:val="18"/>
              </w:rPr>
              <w:t>К5</w:t>
            </w:r>
          </w:p>
        </w:tc>
        <w:tc>
          <w:tcPr>
            <w:tcW w:w="565" w:type="dxa"/>
            <w:gridSpan w:val="2"/>
            <w:tcBorders>
              <w:top w:val="single" w:sz="4" w:space="0" w:color="auto"/>
              <w:left w:val="nil"/>
              <w:bottom w:val="single" w:sz="4" w:space="0" w:color="auto"/>
              <w:right w:val="single" w:sz="4" w:space="0" w:color="auto"/>
            </w:tcBorders>
            <w:vAlign w:val="center"/>
            <w:hideMark/>
          </w:tcPr>
          <w:p w14:paraId="06A86279" w14:textId="77777777" w:rsidR="000A1979" w:rsidRPr="00657AD0" w:rsidRDefault="000A1979" w:rsidP="00F526FE">
            <w:pPr>
              <w:jc w:val="center"/>
              <w:rPr>
                <w:b/>
                <w:bCs/>
                <w:sz w:val="18"/>
                <w:szCs w:val="18"/>
              </w:rPr>
            </w:pPr>
            <w:r w:rsidRPr="00657AD0">
              <w:rPr>
                <w:b/>
                <w:bCs/>
                <w:sz w:val="18"/>
                <w:szCs w:val="18"/>
              </w:rPr>
              <w:t>К6</w:t>
            </w:r>
          </w:p>
        </w:tc>
        <w:tc>
          <w:tcPr>
            <w:tcW w:w="560" w:type="dxa"/>
            <w:gridSpan w:val="3"/>
            <w:tcBorders>
              <w:top w:val="single" w:sz="4" w:space="0" w:color="auto"/>
              <w:left w:val="nil"/>
              <w:bottom w:val="single" w:sz="4" w:space="0" w:color="auto"/>
              <w:right w:val="single" w:sz="4" w:space="0" w:color="auto"/>
            </w:tcBorders>
            <w:vAlign w:val="center"/>
            <w:hideMark/>
          </w:tcPr>
          <w:p w14:paraId="04D666D2" w14:textId="77777777" w:rsidR="000A1979" w:rsidRPr="00657AD0" w:rsidRDefault="000A1979" w:rsidP="00F526FE">
            <w:pPr>
              <w:jc w:val="center"/>
              <w:rPr>
                <w:b/>
                <w:bCs/>
                <w:sz w:val="18"/>
                <w:szCs w:val="18"/>
              </w:rPr>
            </w:pPr>
            <w:r w:rsidRPr="00657AD0">
              <w:rPr>
                <w:b/>
                <w:bCs/>
                <w:sz w:val="18"/>
                <w:szCs w:val="18"/>
              </w:rPr>
              <w:t>К7</w:t>
            </w:r>
          </w:p>
        </w:tc>
        <w:tc>
          <w:tcPr>
            <w:tcW w:w="1615" w:type="dxa"/>
            <w:gridSpan w:val="5"/>
            <w:tcBorders>
              <w:top w:val="single" w:sz="4" w:space="0" w:color="auto"/>
              <w:left w:val="single" w:sz="4" w:space="0" w:color="auto"/>
              <w:bottom w:val="single" w:sz="4" w:space="0" w:color="auto"/>
              <w:right w:val="single" w:sz="4" w:space="0" w:color="auto"/>
            </w:tcBorders>
            <w:vAlign w:val="center"/>
            <w:hideMark/>
          </w:tcPr>
          <w:p w14:paraId="303335DF" w14:textId="77777777" w:rsidR="000A1979" w:rsidRPr="00657AD0" w:rsidRDefault="000A1979" w:rsidP="00F526FE">
            <w:pPr>
              <w:jc w:val="center"/>
              <w:rPr>
                <w:b/>
                <w:bCs/>
                <w:sz w:val="18"/>
                <w:szCs w:val="18"/>
              </w:rPr>
            </w:pPr>
            <w:r w:rsidRPr="00657AD0">
              <w:rPr>
                <w:b/>
                <w:bCs/>
                <w:sz w:val="18"/>
                <w:szCs w:val="18"/>
              </w:rPr>
              <w:t xml:space="preserve">Арендная плата </w:t>
            </w:r>
          </w:p>
          <w:p w14:paraId="37A66C9A" w14:textId="77777777" w:rsidR="000A1979" w:rsidRPr="00657AD0" w:rsidRDefault="000A1979" w:rsidP="00F526FE">
            <w:pPr>
              <w:jc w:val="center"/>
              <w:rPr>
                <w:b/>
                <w:bCs/>
                <w:sz w:val="18"/>
                <w:szCs w:val="18"/>
              </w:rPr>
            </w:pPr>
            <w:r w:rsidRPr="00657AD0">
              <w:rPr>
                <w:b/>
                <w:bCs/>
                <w:sz w:val="18"/>
                <w:szCs w:val="18"/>
              </w:rPr>
              <w:t xml:space="preserve">в месяц </w:t>
            </w:r>
            <w:r>
              <w:rPr>
                <w:b/>
                <w:bCs/>
                <w:sz w:val="18"/>
                <w:szCs w:val="18"/>
              </w:rPr>
              <w:t xml:space="preserve">без учета НДС, </w:t>
            </w:r>
            <w:r w:rsidRPr="00657AD0">
              <w:rPr>
                <w:b/>
                <w:bCs/>
                <w:sz w:val="18"/>
                <w:szCs w:val="18"/>
              </w:rPr>
              <w:t>руб.</w:t>
            </w:r>
          </w:p>
        </w:tc>
        <w:tc>
          <w:tcPr>
            <w:tcW w:w="6248" w:type="dxa"/>
            <w:gridSpan w:val="24"/>
            <w:tcBorders>
              <w:top w:val="nil"/>
              <w:left w:val="nil"/>
              <w:bottom w:val="nil"/>
              <w:right w:val="nil"/>
            </w:tcBorders>
            <w:noWrap/>
            <w:vAlign w:val="bottom"/>
            <w:hideMark/>
          </w:tcPr>
          <w:p w14:paraId="06A11974" w14:textId="77777777" w:rsidR="000A1979" w:rsidRPr="00657AD0" w:rsidRDefault="000A1979" w:rsidP="00F526FE">
            <w:pPr>
              <w:rPr>
                <w:rFonts w:ascii="Calibri" w:hAnsi="Calibri" w:cs="Calibri"/>
                <w:sz w:val="22"/>
                <w:szCs w:val="22"/>
              </w:rPr>
            </w:pPr>
          </w:p>
        </w:tc>
        <w:tc>
          <w:tcPr>
            <w:tcW w:w="1116" w:type="dxa"/>
            <w:gridSpan w:val="7"/>
            <w:tcBorders>
              <w:top w:val="nil"/>
              <w:left w:val="nil"/>
              <w:bottom w:val="nil"/>
              <w:right w:val="nil"/>
            </w:tcBorders>
            <w:noWrap/>
            <w:vAlign w:val="bottom"/>
            <w:hideMark/>
          </w:tcPr>
          <w:p w14:paraId="6D5A31E2" w14:textId="77777777" w:rsidR="000A1979" w:rsidRPr="00657AD0" w:rsidRDefault="000A1979" w:rsidP="00F526FE">
            <w:pPr>
              <w:rPr>
                <w:rFonts w:ascii="Calibri" w:hAnsi="Calibri" w:cs="Calibri"/>
                <w:sz w:val="22"/>
                <w:szCs w:val="22"/>
              </w:rPr>
            </w:pPr>
          </w:p>
        </w:tc>
        <w:tc>
          <w:tcPr>
            <w:tcW w:w="1116" w:type="dxa"/>
            <w:gridSpan w:val="2"/>
            <w:tcBorders>
              <w:top w:val="nil"/>
              <w:left w:val="nil"/>
              <w:bottom w:val="nil"/>
              <w:right w:val="nil"/>
            </w:tcBorders>
            <w:noWrap/>
            <w:vAlign w:val="bottom"/>
            <w:hideMark/>
          </w:tcPr>
          <w:p w14:paraId="38389487" w14:textId="77777777" w:rsidR="000A1979" w:rsidRPr="00657AD0" w:rsidRDefault="000A1979" w:rsidP="00F526FE">
            <w:pPr>
              <w:rPr>
                <w:rFonts w:ascii="Calibri" w:hAnsi="Calibri" w:cs="Calibri"/>
                <w:sz w:val="22"/>
                <w:szCs w:val="22"/>
              </w:rPr>
            </w:pPr>
          </w:p>
        </w:tc>
        <w:tc>
          <w:tcPr>
            <w:tcW w:w="2094" w:type="dxa"/>
            <w:vAlign w:val="center"/>
            <w:hideMark/>
          </w:tcPr>
          <w:p w14:paraId="6DA6C865" w14:textId="77777777" w:rsidR="000A1979" w:rsidRPr="00657AD0" w:rsidRDefault="000A1979" w:rsidP="00F526FE">
            <w:pPr>
              <w:rPr>
                <w:sz w:val="20"/>
                <w:szCs w:val="20"/>
              </w:rPr>
            </w:pPr>
          </w:p>
        </w:tc>
      </w:tr>
      <w:tr w:rsidR="00145FF6" w:rsidRPr="00657AD0" w14:paraId="195913FF" w14:textId="77777777" w:rsidTr="00145FF6">
        <w:trPr>
          <w:trHeight w:val="600"/>
        </w:trPr>
        <w:tc>
          <w:tcPr>
            <w:tcW w:w="1004" w:type="dxa"/>
            <w:gridSpan w:val="3"/>
            <w:tcBorders>
              <w:top w:val="nil"/>
              <w:left w:val="single" w:sz="4" w:space="0" w:color="auto"/>
              <w:bottom w:val="single" w:sz="4" w:space="0" w:color="auto"/>
              <w:right w:val="single" w:sz="4" w:space="0" w:color="auto"/>
            </w:tcBorders>
            <w:noWrap/>
            <w:vAlign w:val="center"/>
            <w:hideMark/>
          </w:tcPr>
          <w:p w14:paraId="120EB087" w14:textId="2AB30769" w:rsidR="000A1979" w:rsidRPr="00DB29B0" w:rsidRDefault="000A1979" w:rsidP="00F526FE">
            <w:pPr>
              <w:jc w:val="center"/>
              <w:rPr>
                <w:sz w:val="16"/>
                <w:szCs w:val="16"/>
              </w:rPr>
            </w:pPr>
            <w:r w:rsidRPr="00DB29B0">
              <w:rPr>
                <w:sz w:val="16"/>
                <w:szCs w:val="16"/>
              </w:rPr>
              <w:t>Нежил</w:t>
            </w:r>
            <w:r>
              <w:rPr>
                <w:sz w:val="16"/>
                <w:szCs w:val="16"/>
              </w:rPr>
              <w:t>о</w:t>
            </w:r>
            <w:r w:rsidRPr="00DB29B0">
              <w:rPr>
                <w:sz w:val="16"/>
                <w:szCs w:val="16"/>
              </w:rPr>
              <w:t xml:space="preserve">е </w:t>
            </w:r>
            <w:r w:rsidR="00145FF6">
              <w:rPr>
                <w:sz w:val="16"/>
                <w:szCs w:val="16"/>
              </w:rPr>
              <w:t>помещение №</w:t>
            </w:r>
            <w:r w:rsidR="00EF3E69">
              <w:rPr>
                <w:sz w:val="16"/>
                <w:szCs w:val="16"/>
              </w:rPr>
              <w:t>63</w:t>
            </w:r>
          </w:p>
        </w:tc>
        <w:tc>
          <w:tcPr>
            <w:tcW w:w="1316" w:type="dxa"/>
            <w:gridSpan w:val="6"/>
            <w:tcBorders>
              <w:top w:val="nil"/>
              <w:left w:val="nil"/>
              <w:bottom w:val="single" w:sz="4" w:space="0" w:color="auto"/>
              <w:right w:val="single" w:sz="4" w:space="0" w:color="auto"/>
            </w:tcBorders>
            <w:vAlign w:val="center"/>
            <w:hideMark/>
          </w:tcPr>
          <w:p w14:paraId="2E620BCF" w14:textId="13454D81" w:rsidR="000A1979" w:rsidRPr="00F35BC6" w:rsidRDefault="00145FF6" w:rsidP="00145FF6">
            <w:pPr>
              <w:jc w:val="both"/>
              <w:rPr>
                <w:sz w:val="16"/>
                <w:szCs w:val="16"/>
                <w:highlight w:val="yellow"/>
              </w:rPr>
            </w:pPr>
            <w:r>
              <w:rPr>
                <w:sz w:val="16"/>
                <w:szCs w:val="16"/>
              </w:rPr>
              <w:t>г. Трехгорный ул. 60 лет Октября, д.6</w:t>
            </w:r>
          </w:p>
        </w:tc>
        <w:tc>
          <w:tcPr>
            <w:tcW w:w="565" w:type="dxa"/>
            <w:gridSpan w:val="3"/>
            <w:tcBorders>
              <w:top w:val="nil"/>
              <w:left w:val="nil"/>
              <w:bottom w:val="single" w:sz="4" w:space="0" w:color="auto"/>
              <w:right w:val="single" w:sz="4" w:space="0" w:color="auto"/>
            </w:tcBorders>
            <w:vAlign w:val="center"/>
            <w:hideMark/>
          </w:tcPr>
          <w:p w14:paraId="026BD739" w14:textId="1B1B5B80" w:rsidR="000A1979" w:rsidRPr="00023266" w:rsidRDefault="00EF3E69" w:rsidP="00F526FE">
            <w:pPr>
              <w:jc w:val="center"/>
              <w:rPr>
                <w:sz w:val="16"/>
                <w:szCs w:val="16"/>
              </w:rPr>
            </w:pPr>
            <w:r>
              <w:rPr>
                <w:sz w:val="16"/>
                <w:szCs w:val="16"/>
              </w:rPr>
              <w:t>1</w:t>
            </w:r>
            <w:r w:rsidR="000A1979">
              <w:rPr>
                <w:sz w:val="16"/>
                <w:szCs w:val="16"/>
              </w:rPr>
              <w:t xml:space="preserve"> этаж</w:t>
            </w:r>
          </w:p>
        </w:tc>
        <w:tc>
          <w:tcPr>
            <w:tcW w:w="704" w:type="dxa"/>
            <w:gridSpan w:val="2"/>
            <w:tcBorders>
              <w:top w:val="nil"/>
              <w:left w:val="nil"/>
              <w:bottom w:val="single" w:sz="4" w:space="0" w:color="auto"/>
              <w:right w:val="single" w:sz="4" w:space="0" w:color="auto"/>
            </w:tcBorders>
            <w:noWrap/>
            <w:vAlign w:val="center"/>
            <w:hideMark/>
          </w:tcPr>
          <w:p w14:paraId="7E2C6312" w14:textId="77777777" w:rsidR="000A1979" w:rsidRPr="00FC1EB1" w:rsidRDefault="000A1979" w:rsidP="00C162B3">
            <w:pPr>
              <w:jc w:val="center"/>
              <w:rPr>
                <w:sz w:val="18"/>
                <w:szCs w:val="18"/>
              </w:rPr>
            </w:pPr>
            <w:r>
              <w:rPr>
                <w:sz w:val="18"/>
                <w:szCs w:val="18"/>
              </w:rPr>
              <w:t>466,0</w:t>
            </w:r>
          </w:p>
        </w:tc>
        <w:tc>
          <w:tcPr>
            <w:tcW w:w="705" w:type="dxa"/>
            <w:gridSpan w:val="2"/>
            <w:tcBorders>
              <w:top w:val="nil"/>
              <w:left w:val="nil"/>
              <w:bottom w:val="single" w:sz="4" w:space="0" w:color="auto"/>
              <w:right w:val="single" w:sz="4" w:space="0" w:color="auto"/>
            </w:tcBorders>
            <w:noWrap/>
            <w:vAlign w:val="center"/>
            <w:hideMark/>
          </w:tcPr>
          <w:p w14:paraId="07E1A0AE" w14:textId="297B5D3C" w:rsidR="000A1979" w:rsidRPr="00FC1EB1" w:rsidRDefault="00EF3E69" w:rsidP="00F526FE">
            <w:pPr>
              <w:jc w:val="center"/>
              <w:rPr>
                <w:sz w:val="18"/>
                <w:szCs w:val="18"/>
              </w:rPr>
            </w:pPr>
            <w:r>
              <w:rPr>
                <w:sz w:val="18"/>
                <w:szCs w:val="18"/>
              </w:rPr>
              <w:t>16,70</w:t>
            </w:r>
          </w:p>
        </w:tc>
        <w:tc>
          <w:tcPr>
            <w:tcW w:w="565" w:type="dxa"/>
            <w:gridSpan w:val="4"/>
            <w:tcBorders>
              <w:top w:val="nil"/>
              <w:left w:val="nil"/>
              <w:bottom w:val="single" w:sz="4" w:space="0" w:color="auto"/>
              <w:right w:val="single" w:sz="4" w:space="0" w:color="auto"/>
            </w:tcBorders>
            <w:noWrap/>
            <w:vAlign w:val="center"/>
            <w:hideMark/>
          </w:tcPr>
          <w:p w14:paraId="75DDF66B" w14:textId="77777777" w:rsidR="000A1979" w:rsidRPr="00DF5AF0" w:rsidRDefault="000A1979" w:rsidP="00F526FE">
            <w:pPr>
              <w:jc w:val="center"/>
              <w:rPr>
                <w:sz w:val="18"/>
                <w:szCs w:val="18"/>
              </w:rPr>
            </w:pPr>
            <w:r w:rsidRPr="00DF5AF0">
              <w:rPr>
                <w:sz w:val="18"/>
                <w:szCs w:val="18"/>
              </w:rPr>
              <w:t>1,</w:t>
            </w:r>
            <w:r>
              <w:rPr>
                <w:sz w:val="18"/>
                <w:szCs w:val="18"/>
              </w:rPr>
              <w:t>30</w:t>
            </w:r>
          </w:p>
        </w:tc>
        <w:tc>
          <w:tcPr>
            <w:tcW w:w="565" w:type="dxa"/>
            <w:gridSpan w:val="2"/>
            <w:tcBorders>
              <w:top w:val="nil"/>
              <w:left w:val="nil"/>
              <w:bottom w:val="single" w:sz="4" w:space="0" w:color="auto"/>
              <w:right w:val="single" w:sz="4" w:space="0" w:color="auto"/>
            </w:tcBorders>
            <w:noWrap/>
            <w:vAlign w:val="center"/>
            <w:hideMark/>
          </w:tcPr>
          <w:p w14:paraId="5F436473" w14:textId="35AEFF7A" w:rsidR="000A1979" w:rsidRPr="00DF5AF0" w:rsidRDefault="000A1979" w:rsidP="00F526FE">
            <w:pPr>
              <w:jc w:val="center"/>
              <w:rPr>
                <w:sz w:val="18"/>
                <w:szCs w:val="18"/>
              </w:rPr>
            </w:pPr>
            <w:r w:rsidRPr="00DF5AF0">
              <w:rPr>
                <w:sz w:val="18"/>
                <w:szCs w:val="18"/>
              </w:rPr>
              <w:t>1,</w:t>
            </w:r>
            <w:r w:rsidR="00EF3E69">
              <w:rPr>
                <w:sz w:val="18"/>
                <w:szCs w:val="18"/>
              </w:rPr>
              <w:t>5</w:t>
            </w:r>
            <w:r>
              <w:rPr>
                <w:sz w:val="18"/>
                <w:szCs w:val="18"/>
              </w:rPr>
              <w:t>0</w:t>
            </w:r>
          </w:p>
        </w:tc>
        <w:tc>
          <w:tcPr>
            <w:tcW w:w="565" w:type="dxa"/>
            <w:gridSpan w:val="2"/>
            <w:tcBorders>
              <w:top w:val="nil"/>
              <w:left w:val="nil"/>
              <w:bottom w:val="single" w:sz="4" w:space="0" w:color="auto"/>
              <w:right w:val="single" w:sz="4" w:space="0" w:color="auto"/>
            </w:tcBorders>
            <w:noWrap/>
            <w:vAlign w:val="center"/>
            <w:hideMark/>
          </w:tcPr>
          <w:p w14:paraId="37717A1A" w14:textId="77777777" w:rsidR="000A1979" w:rsidRPr="00DF5AF0" w:rsidRDefault="000A1979" w:rsidP="00F526FE">
            <w:pPr>
              <w:jc w:val="center"/>
              <w:rPr>
                <w:sz w:val="18"/>
                <w:szCs w:val="18"/>
              </w:rPr>
            </w:pPr>
            <w:r>
              <w:rPr>
                <w:sz w:val="18"/>
                <w:szCs w:val="18"/>
              </w:rPr>
              <w:t>0</w:t>
            </w:r>
            <w:r w:rsidRPr="00DF5AF0">
              <w:rPr>
                <w:sz w:val="18"/>
                <w:szCs w:val="18"/>
              </w:rPr>
              <w:t>,</w:t>
            </w:r>
            <w:r>
              <w:rPr>
                <w:sz w:val="18"/>
                <w:szCs w:val="18"/>
              </w:rPr>
              <w:t>80</w:t>
            </w:r>
          </w:p>
        </w:tc>
        <w:tc>
          <w:tcPr>
            <w:tcW w:w="565" w:type="dxa"/>
            <w:gridSpan w:val="3"/>
            <w:tcBorders>
              <w:top w:val="single" w:sz="4" w:space="0" w:color="auto"/>
              <w:left w:val="nil"/>
              <w:bottom w:val="single" w:sz="4" w:space="0" w:color="auto"/>
              <w:right w:val="single" w:sz="4" w:space="0" w:color="auto"/>
            </w:tcBorders>
            <w:noWrap/>
            <w:vAlign w:val="center"/>
            <w:hideMark/>
          </w:tcPr>
          <w:p w14:paraId="1766079F" w14:textId="6C31F4F7" w:rsidR="000A1979" w:rsidRPr="00DF5AF0" w:rsidRDefault="00EF3E69" w:rsidP="00F526FE">
            <w:pPr>
              <w:jc w:val="center"/>
              <w:rPr>
                <w:sz w:val="18"/>
                <w:szCs w:val="18"/>
              </w:rPr>
            </w:pPr>
            <w:r>
              <w:rPr>
                <w:sz w:val="18"/>
                <w:szCs w:val="18"/>
              </w:rPr>
              <w:t>1</w:t>
            </w:r>
            <w:r w:rsidR="000A1979" w:rsidRPr="00DF5AF0">
              <w:rPr>
                <w:sz w:val="18"/>
                <w:szCs w:val="18"/>
              </w:rPr>
              <w:t>,</w:t>
            </w:r>
            <w:r>
              <w:rPr>
                <w:sz w:val="18"/>
                <w:szCs w:val="18"/>
              </w:rPr>
              <w:t>00</w:t>
            </w:r>
          </w:p>
        </w:tc>
        <w:tc>
          <w:tcPr>
            <w:tcW w:w="565" w:type="dxa"/>
            <w:gridSpan w:val="2"/>
            <w:tcBorders>
              <w:top w:val="single" w:sz="4" w:space="0" w:color="auto"/>
              <w:left w:val="nil"/>
              <w:bottom w:val="single" w:sz="4" w:space="0" w:color="auto"/>
              <w:right w:val="single" w:sz="4" w:space="0" w:color="auto"/>
            </w:tcBorders>
            <w:noWrap/>
            <w:vAlign w:val="center"/>
            <w:hideMark/>
          </w:tcPr>
          <w:p w14:paraId="403F1FE0" w14:textId="7A2846E0" w:rsidR="000A1979" w:rsidRPr="00DF5AF0" w:rsidRDefault="000A1979" w:rsidP="00F526FE">
            <w:pPr>
              <w:jc w:val="center"/>
              <w:rPr>
                <w:sz w:val="18"/>
                <w:szCs w:val="18"/>
                <w:highlight w:val="yellow"/>
              </w:rPr>
            </w:pPr>
            <w:r w:rsidRPr="00DF5AF0">
              <w:rPr>
                <w:sz w:val="18"/>
                <w:szCs w:val="18"/>
              </w:rPr>
              <w:t>1,</w:t>
            </w:r>
            <w:r w:rsidR="00B14897">
              <w:rPr>
                <w:sz w:val="18"/>
                <w:szCs w:val="18"/>
              </w:rPr>
              <w:t>0</w:t>
            </w:r>
            <w:r>
              <w:rPr>
                <w:sz w:val="18"/>
                <w:szCs w:val="18"/>
              </w:rPr>
              <w:t>0</w:t>
            </w:r>
          </w:p>
        </w:tc>
        <w:tc>
          <w:tcPr>
            <w:tcW w:w="565" w:type="dxa"/>
            <w:gridSpan w:val="2"/>
            <w:tcBorders>
              <w:top w:val="single" w:sz="4" w:space="0" w:color="auto"/>
              <w:left w:val="nil"/>
              <w:bottom w:val="single" w:sz="4" w:space="0" w:color="auto"/>
              <w:right w:val="single" w:sz="4" w:space="0" w:color="auto"/>
            </w:tcBorders>
            <w:noWrap/>
            <w:vAlign w:val="center"/>
            <w:hideMark/>
          </w:tcPr>
          <w:p w14:paraId="50B6A84B" w14:textId="4ED5AEAB" w:rsidR="000A1979" w:rsidRPr="00DF5AF0" w:rsidRDefault="00EF3E69" w:rsidP="00C162B3">
            <w:pPr>
              <w:jc w:val="center"/>
              <w:rPr>
                <w:sz w:val="18"/>
                <w:szCs w:val="18"/>
                <w:highlight w:val="yellow"/>
              </w:rPr>
            </w:pPr>
            <w:r>
              <w:rPr>
                <w:sz w:val="18"/>
                <w:szCs w:val="18"/>
              </w:rPr>
              <w:t>1</w:t>
            </w:r>
            <w:r w:rsidR="000A1979" w:rsidRPr="00DF5AF0">
              <w:rPr>
                <w:sz w:val="18"/>
                <w:szCs w:val="18"/>
              </w:rPr>
              <w:t>,</w:t>
            </w:r>
            <w:r>
              <w:rPr>
                <w:sz w:val="18"/>
                <w:szCs w:val="18"/>
              </w:rPr>
              <w:t>00</w:t>
            </w:r>
          </w:p>
        </w:tc>
        <w:tc>
          <w:tcPr>
            <w:tcW w:w="560" w:type="dxa"/>
            <w:gridSpan w:val="3"/>
            <w:tcBorders>
              <w:top w:val="single" w:sz="4" w:space="0" w:color="auto"/>
              <w:left w:val="nil"/>
              <w:bottom w:val="single" w:sz="4" w:space="0" w:color="auto"/>
              <w:right w:val="single" w:sz="4" w:space="0" w:color="auto"/>
            </w:tcBorders>
            <w:noWrap/>
            <w:vAlign w:val="center"/>
            <w:hideMark/>
          </w:tcPr>
          <w:p w14:paraId="0A632FDF" w14:textId="419E94F0" w:rsidR="000A1979" w:rsidRPr="00DF5AF0" w:rsidRDefault="00B14897" w:rsidP="000A1979">
            <w:pPr>
              <w:jc w:val="center"/>
              <w:rPr>
                <w:sz w:val="18"/>
                <w:szCs w:val="18"/>
                <w:highlight w:val="yellow"/>
              </w:rPr>
            </w:pPr>
            <w:r>
              <w:rPr>
                <w:sz w:val="18"/>
                <w:szCs w:val="18"/>
              </w:rPr>
              <w:t>1</w:t>
            </w:r>
            <w:r w:rsidR="000A1979" w:rsidRPr="00DF5AF0">
              <w:rPr>
                <w:sz w:val="18"/>
                <w:szCs w:val="18"/>
              </w:rPr>
              <w:t>,</w:t>
            </w:r>
            <w:r>
              <w:rPr>
                <w:sz w:val="18"/>
                <w:szCs w:val="18"/>
              </w:rPr>
              <w:t>00</w:t>
            </w:r>
          </w:p>
        </w:tc>
        <w:tc>
          <w:tcPr>
            <w:tcW w:w="1615" w:type="dxa"/>
            <w:gridSpan w:val="5"/>
            <w:tcBorders>
              <w:top w:val="nil"/>
              <w:left w:val="single" w:sz="4" w:space="0" w:color="auto"/>
              <w:bottom w:val="single" w:sz="4" w:space="0" w:color="auto"/>
              <w:right w:val="single" w:sz="4" w:space="0" w:color="auto"/>
            </w:tcBorders>
            <w:noWrap/>
            <w:vAlign w:val="center"/>
            <w:hideMark/>
          </w:tcPr>
          <w:p w14:paraId="1A3043B3" w14:textId="622988BC" w:rsidR="000A1979" w:rsidRPr="00FA50A4" w:rsidRDefault="00EF3E69" w:rsidP="000A1979">
            <w:pPr>
              <w:jc w:val="center"/>
              <w:rPr>
                <w:sz w:val="18"/>
                <w:szCs w:val="18"/>
                <w:lang w:val="en-US"/>
              </w:rPr>
            </w:pPr>
            <w:r>
              <w:rPr>
                <w:sz w:val="18"/>
                <w:szCs w:val="18"/>
              </w:rPr>
              <w:t>12 140,23</w:t>
            </w:r>
          </w:p>
        </w:tc>
        <w:tc>
          <w:tcPr>
            <w:tcW w:w="6248" w:type="dxa"/>
            <w:gridSpan w:val="24"/>
            <w:tcBorders>
              <w:top w:val="nil"/>
              <w:left w:val="nil"/>
              <w:bottom w:val="nil"/>
              <w:right w:val="nil"/>
            </w:tcBorders>
            <w:noWrap/>
            <w:vAlign w:val="bottom"/>
            <w:hideMark/>
          </w:tcPr>
          <w:p w14:paraId="48A1DAA8" w14:textId="77777777" w:rsidR="000A1979" w:rsidRPr="00657AD0" w:rsidRDefault="000A1979" w:rsidP="00F526FE">
            <w:pPr>
              <w:rPr>
                <w:rFonts w:ascii="Calibri" w:hAnsi="Calibri" w:cs="Calibri"/>
                <w:sz w:val="22"/>
                <w:szCs w:val="22"/>
              </w:rPr>
            </w:pPr>
          </w:p>
        </w:tc>
        <w:tc>
          <w:tcPr>
            <w:tcW w:w="1116" w:type="dxa"/>
            <w:gridSpan w:val="7"/>
            <w:tcBorders>
              <w:top w:val="nil"/>
              <w:left w:val="nil"/>
              <w:bottom w:val="nil"/>
              <w:right w:val="nil"/>
            </w:tcBorders>
            <w:noWrap/>
            <w:vAlign w:val="bottom"/>
            <w:hideMark/>
          </w:tcPr>
          <w:p w14:paraId="044E3474" w14:textId="77777777" w:rsidR="000A1979" w:rsidRPr="00657AD0" w:rsidRDefault="000A1979" w:rsidP="00F526FE">
            <w:pPr>
              <w:rPr>
                <w:rFonts w:ascii="Calibri" w:hAnsi="Calibri" w:cs="Calibri"/>
                <w:sz w:val="22"/>
                <w:szCs w:val="22"/>
              </w:rPr>
            </w:pPr>
          </w:p>
        </w:tc>
        <w:tc>
          <w:tcPr>
            <w:tcW w:w="1116" w:type="dxa"/>
            <w:gridSpan w:val="2"/>
            <w:tcBorders>
              <w:top w:val="nil"/>
              <w:left w:val="nil"/>
              <w:bottom w:val="nil"/>
              <w:right w:val="nil"/>
            </w:tcBorders>
            <w:noWrap/>
            <w:vAlign w:val="bottom"/>
            <w:hideMark/>
          </w:tcPr>
          <w:p w14:paraId="473EFC50" w14:textId="77777777" w:rsidR="000A1979" w:rsidRPr="00657AD0" w:rsidRDefault="000A1979" w:rsidP="00F526FE">
            <w:pPr>
              <w:rPr>
                <w:rFonts w:ascii="Calibri" w:hAnsi="Calibri" w:cs="Calibri"/>
                <w:sz w:val="22"/>
                <w:szCs w:val="22"/>
              </w:rPr>
            </w:pPr>
          </w:p>
        </w:tc>
        <w:tc>
          <w:tcPr>
            <w:tcW w:w="2094" w:type="dxa"/>
            <w:vAlign w:val="center"/>
            <w:hideMark/>
          </w:tcPr>
          <w:p w14:paraId="56626F6A" w14:textId="77777777" w:rsidR="000A1979" w:rsidRPr="00657AD0" w:rsidRDefault="000A1979" w:rsidP="00F526FE">
            <w:pPr>
              <w:rPr>
                <w:sz w:val="20"/>
                <w:szCs w:val="20"/>
              </w:rPr>
            </w:pPr>
          </w:p>
        </w:tc>
      </w:tr>
    </w:tbl>
    <w:p w14:paraId="0960D2FD" w14:textId="77777777" w:rsidR="00893F7E" w:rsidRDefault="00893F7E" w:rsidP="00893F7E">
      <w:pPr>
        <w:ind w:firstLine="708"/>
      </w:pPr>
    </w:p>
    <w:p w14:paraId="628AF3F9" w14:textId="77777777" w:rsidR="00893F7E" w:rsidRDefault="00893F7E" w:rsidP="00893F7E">
      <w:pPr>
        <w:ind w:firstLine="708"/>
      </w:pPr>
    </w:p>
    <w:p w14:paraId="07BE7CEA" w14:textId="77777777" w:rsidR="00893F7E" w:rsidRPr="00845E0D" w:rsidRDefault="00893F7E" w:rsidP="00893F7E">
      <w:pPr>
        <w:ind w:firstLine="708"/>
        <w:rPr>
          <w:b/>
        </w:rPr>
      </w:pPr>
      <w:r w:rsidRPr="00845E0D">
        <w:rPr>
          <w:b/>
        </w:rPr>
        <w:t>Арендодатель_________________</w:t>
      </w:r>
      <w:r w:rsidRPr="00845E0D">
        <w:rPr>
          <w:b/>
        </w:rPr>
        <w:tab/>
      </w:r>
      <w:r w:rsidRPr="00845E0D">
        <w:rPr>
          <w:b/>
        </w:rPr>
        <w:tab/>
        <w:t>Арендатор__________________</w:t>
      </w:r>
    </w:p>
    <w:p w14:paraId="31CACE3D" w14:textId="77777777" w:rsidR="00893F7E" w:rsidRDefault="00893F7E" w:rsidP="00893F7E">
      <w:pPr>
        <w:jc w:val="right"/>
      </w:pPr>
    </w:p>
    <w:p w14:paraId="4C56BA99" w14:textId="77777777" w:rsidR="00893F7E" w:rsidRDefault="00893F7E" w:rsidP="00893F7E">
      <w:pPr>
        <w:jc w:val="right"/>
      </w:pPr>
    </w:p>
    <w:p w14:paraId="36416184" w14:textId="77777777" w:rsidR="00893F7E" w:rsidRDefault="00893F7E" w:rsidP="00893F7E">
      <w:pPr>
        <w:jc w:val="right"/>
      </w:pPr>
    </w:p>
    <w:p w14:paraId="0546C7F1" w14:textId="77777777" w:rsidR="00893F7E" w:rsidRDefault="00893F7E" w:rsidP="00893F7E">
      <w:pPr>
        <w:jc w:val="right"/>
      </w:pPr>
    </w:p>
    <w:p w14:paraId="07712ADE" w14:textId="77777777" w:rsidR="00893F7E" w:rsidRDefault="00893F7E" w:rsidP="00893F7E">
      <w:pPr>
        <w:jc w:val="right"/>
      </w:pPr>
    </w:p>
    <w:p w14:paraId="1B86309C" w14:textId="77777777" w:rsidR="00893F7E" w:rsidRDefault="00893F7E" w:rsidP="00893F7E">
      <w:pPr>
        <w:jc w:val="right"/>
      </w:pPr>
    </w:p>
    <w:p w14:paraId="06039FBA" w14:textId="77777777" w:rsidR="00893F7E" w:rsidRDefault="00893F7E" w:rsidP="00893F7E">
      <w:pPr>
        <w:jc w:val="right"/>
      </w:pPr>
    </w:p>
    <w:p w14:paraId="4D3F3D3F" w14:textId="77777777" w:rsidR="00581519" w:rsidRDefault="00581519" w:rsidP="00C33510">
      <w:pPr>
        <w:jc w:val="right"/>
      </w:pPr>
    </w:p>
    <w:sectPr w:rsidR="00581519" w:rsidSect="009C5E1C">
      <w:footerReference w:type="default" r:id="rId1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83F9" w14:textId="77777777" w:rsidR="001F322B" w:rsidRDefault="001F322B" w:rsidP="006A6E91">
      <w:r>
        <w:separator/>
      </w:r>
    </w:p>
  </w:endnote>
  <w:endnote w:type="continuationSeparator" w:id="0">
    <w:p w14:paraId="6DF8007D" w14:textId="77777777" w:rsidR="001F322B" w:rsidRDefault="001F322B" w:rsidP="006A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F8D8" w14:textId="77777777" w:rsidR="00D07946" w:rsidRPr="00A135F6" w:rsidRDefault="00D07946" w:rsidP="00A135F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09C9" w14:textId="77777777" w:rsidR="001F322B" w:rsidRDefault="001F322B" w:rsidP="006A6E91">
      <w:r>
        <w:separator/>
      </w:r>
    </w:p>
  </w:footnote>
  <w:footnote w:type="continuationSeparator" w:id="0">
    <w:p w14:paraId="55F53C38" w14:textId="77777777" w:rsidR="001F322B" w:rsidRDefault="001F322B" w:rsidP="006A6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80BD2E"/>
    <w:lvl w:ilvl="0">
      <w:start w:val="1"/>
      <w:numFmt w:val="decimal"/>
      <w:pStyle w:val="a"/>
      <w:lvlText w:val="%1."/>
      <w:lvlJc w:val="left"/>
      <w:pPr>
        <w:tabs>
          <w:tab w:val="num" w:pos="1492"/>
        </w:tabs>
        <w:ind w:left="1492" w:hanging="360"/>
      </w:pPr>
    </w:lvl>
  </w:abstractNum>
  <w:abstractNum w:abstractNumId="1" w15:restartNumberingAfterBreak="0">
    <w:nsid w:val="0B0747EB"/>
    <w:multiLevelType w:val="hybridMultilevel"/>
    <w:tmpl w:val="7CB49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EA7580E"/>
    <w:multiLevelType w:val="hybridMultilevel"/>
    <w:tmpl w:val="CCB865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94F50"/>
    <w:multiLevelType w:val="multilevel"/>
    <w:tmpl w:val="00703732"/>
    <w:lvl w:ilvl="0">
      <w:start w:val="1"/>
      <w:numFmt w:val="decimal"/>
      <w:lvlText w:val="%1."/>
      <w:lvlJc w:val="left"/>
      <w:pPr>
        <w:ind w:left="928" w:hanging="360"/>
      </w:pPr>
      <w:rPr>
        <w:rFonts w:hint="default"/>
      </w:rPr>
    </w:lvl>
    <w:lvl w:ilvl="1">
      <w:start w:val="5"/>
      <w:numFmt w:val="decimal"/>
      <w:isLgl/>
      <w:lvlText w:val="%1.%2."/>
      <w:lvlJc w:val="left"/>
      <w:pPr>
        <w:ind w:left="1129"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4" w15:restartNumberingAfterBreak="0">
    <w:nsid w:val="13460EA1"/>
    <w:multiLevelType w:val="hybridMultilevel"/>
    <w:tmpl w:val="23C00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57F63"/>
    <w:multiLevelType w:val="multilevel"/>
    <w:tmpl w:val="041AD6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60A365E"/>
    <w:multiLevelType w:val="hybridMultilevel"/>
    <w:tmpl w:val="F5F682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7AAB"/>
    <w:multiLevelType w:val="multilevel"/>
    <w:tmpl w:val="9C20EB60"/>
    <w:lvl w:ilvl="0">
      <w:start w:val="3"/>
      <w:numFmt w:val="decimal"/>
      <w:lvlText w:val="%1."/>
      <w:lvlJc w:val="left"/>
      <w:pPr>
        <w:ind w:left="360" w:hanging="360"/>
      </w:pPr>
      <w:rPr>
        <w:rFonts w:cs="Times New Roman" w:hint="default"/>
        <w:color w:val="000000"/>
      </w:rPr>
    </w:lvl>
    <w:lvl w:ilvl="1">
      <w:start w:val="3"/>
      <w:numFmt w:val="decimal"/>
      <w:lvlText w:val="%1.%2."/>
      <w:lvlJc w:val="left"/>
      <w:pPr>
        <w:ind w:left="1920" w:hanging="360"/>
      </w:pPr>
      <w:rPr>
        <w:rFonts w:cs="Times New Roman" w:hint="default"/>
        <w:color w:val="000000"/>
      </w:rPr>
    </w:lvl>
    <w:lvl w:ilvl="2">
      <w:start w:val="1"/>
      <w:numFmt w:val="decimal"/>
      <w:lvlText w:val="%1.%2.%3."/>
      <w:lvlJc w:val="left"/>
      <w:pPr>
        <w:ind w:left="2136" w:hanging="720"/>
      </w:pPr>
      <w:rPr>
        <w:rFonts w:cs="Times New Roman" w:hint="default"/>
        <w:color w:val="000000"/>
      </w:rPr>
    </w:lvl>
    <w:lvl w:ilvl="3">
      <w:start w:val="1"/>
      <w:numFmt w:val="decimal"/>
      <w:lvlText w:val="%1.%2.%3.%4."/>
      <w:lvlJc w:val="left"/>
      <w:pPr>
        <w:ind w:left="2844" w:hanging="720"/>
      </w:pPr>
      <w:rPr>
        <w:rFonts w:cs="Times New Roman" w:hint="default"/>
        <w:color w:val="000000"/>
      </w:rPr>
    </w:lvl>
    <w:lvl w:ilvl="4">
      <w:start w:val="1"/>
      <w:numFmt w:val="decimal"/>
      <w:lvlText w:val="%1.%2.%3.%4.%5."/>
      <w:lvlJc w:val="left"/>
      <w:pPr>
        <w:ind w:left="3912" w:hanging="1080"/>
      </w:pPr>
      <w:rPr>
        <w:rFonts w:cs="Times New Roman" w:hint="default"/>
        <w:color w:val="000000"/>
      </w:rPr>
    </w:lvl>
    <w:lvl w:ilvl="5">
      <w:start w:val="1"/>
      <w:numFmt w:val="decimal"/>
      <w:lvlText w:val="%1.%2.%3.%4.%5.%6."/>
      <w:lvlJc w:val="left"/>
      <w:pPr>
        <w:ind w:left="4620" w:hanging="1080"/>
      </w:pPr>
      <w:rPr>
        <w:rFonts w:cs="Times New Roman" w:hint="default"/>
        <w:color w:val="000000"/>
      </w:rPr>
    </w:lvl>
    <w:lvl w:ilvl="6">
      <w:start w:val="1"/>
      <w:numFmt w:val="decimal"/>
      <w:lvlText w:val="%1.%2.%3.%4.%5.%6.%7."/>
      <w:lvlJc w:val="left"/>
      <w:pPr>
        <w:ind w:left="5688" w:hanging="1440"/>
      </w:pPr>
      <w:rPr>
        <w:rFonts w:cs="Times New Roman" w:hint="default"/>
        <w:color w:val="000000"/>
      </w:rPr>
    </w:lvl>
    <w:lvl w:ilvl="7">
      <w:start w:val="1"/>
      <w:numFmt w:val="decimal"/>
      <w:lvlText w:val="%1.%2.%3.%4.%5.%6.%7.%8."/>
      <w:lvlJc w:val="left"/>
      <w:pPr>
        <w:ind w:left="6396" w:hanging="1440"/>
      </w:pPr>
      <w:rPr>
        <w:rFonts w:cs="Times New Roman" w:hint="default"/>
        <w:color w:val="000000"/>
      </w:rPr>
    </w:lvl>
    <w:lvl w:ilvl="8">
      <w:start w:val="1"/>
      <w:numFmt w:val="decimal"/>
      <w:lvlText w:val="%1.%2.%3.%4.%5.%6.%7.%8.%9."/>
      <w:lvlJc w:val="left"/>
      <w:pPr>
        <w:ind w:left="7464" w:hanging="1800"/>
      </w:pPr>
      <w:rPr>
        <w:rFonts w:cs="Times New Roman" w:hint="default"/>
        <w:color w:val="000000"/>
      </w:rPr>
    </w:lvl>
  </w:abstractNum>
  <w:abstractNum w:abstractNumId="8" w15:restartNumberingAfterBreak="0">
    <w:nsid w:val="24CB486A"/>
    <w:multiLevelType w:val="hybridMultilevel"/>
    <w:tmpl w:val="87621D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45387"/>
    <w:multiLevelType w:val="hybridMultilevel"/>
    <w:tmpl w:val="A60CA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867D1"/>
    <w:multiLevelType w:val="hybridMultilevel"/>
    <w:tmpl w:val="56A0BC9C"/>
    <w:lvl w:ilvl="0" w:tplc="EADA33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15:restartNumberingAfterBreak="0">
    <w:nsid w:val="30196605"/>
    <w:multiLevelType w:val="hybridMultilevel"/>
    <w:tmpl w:val="CB7A7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3C6EF4"/>
    <w:multiLevelType w:val="multilevel"/>
    <w:tmpl w:val="6E624338"/>
    <w:lvl w:ilvl="0">
      <w:start w:val="1"/>
      <w:numFmt w:val="decimal"/>
      <w:lvlText w:val="%1."/>
      <w:lvlJc w:val="center"/>
      <w:pPr>
        <w:tabs>
          <w:tab w:val="num" w:pos="1069"/>
        </w:tabs>
        <w:ind w:firstLine="709"/>
      </w:pPr>
      <w:rPr>
        <w:rFonts w:cs="Times New Roman" w:hint="default"/>
        <w:b/>
        <w:i w:val="0"/>
        <w:color w:val="auto"/>
      </w:rPr>
    </w:lvl>
    <w:lvl w:ilvl="1">
      <w:start w:val="1"/>
      <w:numFmt w:val="decimal"/>
      <w:lvlText w:val="%1.%2."/>
      <w:lvlJc w:val="center"/>
      <w:pPr>
        <w:tabs>
          <w:tab w:val="num" w:pos="1069"/>
        </w:tabs>
        <w:ind w:firstLine="709"/>
      </w:pPr>
      <w:rPr>
        <w:rFonts w:cs="Times New Roman" w:hint="default"/>
        <w:b/>
        <w:i w:val="0"/>
        <w:color w:val="auto"/>
        <w:sz w:val="20"/>
        <w:szCs w:val="20"/>
      </w:rPr>
    </w:lvl>
    <w:lvl w:ilvl="2">
      <w:start w:val="1"/>
      <w:numFmt w:val="decimal"/>
      <w:lvlText w:val="%1.%2.%3."/>
      <w:lvlJc w:val="center"/>
      <w:pPr>
        <w:tabs>
          <w:tab w:val="num" w:pos="1069"/>
        </w:tabs>
        <w:ind w:firstLine="709"/>
      </w:pPr>
      <w:rPr>
        <w:rFonts w:cs="Times New Roman" w:hint="default"/>
        <w:b/>
      </w:rPr>
    </w:lvl>
    <w:lvl w:ilvl="3">
      <w:start w:val="1"/>
      <w:numFmt w:val="decimal"/>
      <w:lvlText w:val="%1.%2.%3.%4."/>
      <w:lvlJc w:val="center"/>
      <w:pPr>
        <w:tabs>
          <w:tab w:val="num" w:pos="1069"/>
        </w:tabs>
        <w:ind w:firstLine="709"/>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3780"/>
        </w:tabs>
        <w:ind w:left="3780" w:hanging="108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3" w15:restartNumberingAfterBreak="0">
    <w:nsid w:val="363E2D78"/>
    <w:multiLevelType w:val="hybridMultilevel"/>
    <w:tmpl w:val="B6928B56"/>
    <w:lvl w:ilvl="0" w:tplc="BAD04D8E">
      <w:start w:val="1"/>
      <w:numFmt w:val="decimal"/>
      <w:lvlText w:val="%1."/>
      <w:lvlJc w:val="left"/>
      <w:pPr>
        <w:ind w:left="4605" w:hanging="360"/>
      </w:pPr>
      <w:rPr>
        <w:rFonts w:hint="default"/>
      </w:rPr>
    </w:lvl>
    <w:lvl w:ilvl="1" w:tplc="04190019" w:tentative="1">
      <w:start w:val="1"/>
      <w:numFmt w:val="lowerLetter"/>
      <w:lvlText w:val="%2."/>
      <w:lvlJc w:val="left"/>
      <w:pPr>
        <w:ind w:left="5325" w:hanging="360"/>
      </w:pPr>
    </w:lvl>
    <w:lvl w:ilvl="2" w:tplc="0419001B" w:tentative="1">
      <w:start w:val="1"/>
      <w:numFmt w:val="lowerRoman"/>
      <w:lvlText w:val="%3."/>
      <w:lvlJc w:val="right"/>
      <w:pPr>
        <w:ind w:left="6045" w:hanging="180"/>
      </w:pPr>
    </w:lvl>
    <w:lvl w:ilvl="3" w:tplc="0419000F" w:tentative="1">
      <w:start w:val="1"/>
      <w:numFmt w:val="decimal"/>
      <w:lvlText w:val="%4."/>
      <w:lvlJc w:val="left"/>
      <w:pPr>
        <w:ind w:left="6765" w:hanging="360"/>
      </w:pPr>
    </w:lvl>
    <w:lvl w:ilvl="4" w:tplc="04190019" w:tentative="1">
      <w:start w:val="1"/>
      <w:numFmt w:val="lowerLetter"/>
      <w:lvlText w:val="%5."/>
      <w:lvlJc w:val="left"/>
      <w:pPr>
        <w:ind w:left="7485" w:hanging="360"/>
      </w:pPr>
    </w:lvl>
    <w:lvl w:ilvl="5" w:tplc="0419001B" w:tentative="1">
      <w:start w:val="1"/>
      <w:numFmt w:val="lowerRoman"/>
      <w:lvlText w:val="%6."/>
      <w:lvlJc w:val="right"/>
      <w:pPr>
        <w:ind w:left="8205" w:hanging="180"/>
      </w:pPr>
    </w:lvl>
    <w:lvl w:ilvl="6" w:tplc="0419000F" w:tentative="1">
      <w:start w:val="1"/>
      <w:numFmt w:val="decimal"/>
      <w:lvlText w:val="%7."/>
      <w:lvlJc w:val="left"/>
      <w:pPr>
        <w:ind w:left="8925" w:hanging="360"/>
      </w:pPr>
    </w:lvl>
    <w:lvl w:ilvl="7" w:tplc="04190019" w:tentative="1">
      <w:start w:val="1"/>
      <w:numFmt w:val="lowerLetter"/>
      <w:lvlText w:val="%8."/>
      <w:lvlJc w:val="left"/>
      <w:pPr>
        <w:ind w:left="9645" w:hanging="360"/>
      </w:pPr>
    </w:lvl>
    <w:lvl w:ilvl="8" w:tplc="0419001B" w:tentative="1">
      <w:start w:val="1"/>
      <w:numFmt w:val="lowerRoman"/>
      <w:lvlText w:val="%9."/>
      <w:lvlJc w:val="right"/>
      <w:pPr>
        <w:ind w:left="10365" w:hanging="180"/>
      </w:pPr>
    </w:lvl>
  </w:abstractNum>
  <w:abstractNum w:abstractNumId="14" w15:restartNumberingAfterBreak="0">
    <w:nsid w:val="3A56336D"/>
    <w:multiLevelType w:val="singleLevel"/>
    <w:tmpl w:val="23D2A504"/>
    <w:lvl w:ilvl="0">
      <w:start w:val="3"/>
      <w:numFmt w:val="bullet"/>
      <w:lvlText w:val="-"/>
      <w:lvlJc w:val="left"/>
      <w:pPr>
        <w:tabs>
          <w:tab w:val="num" w:pos="360"/>
        </w:tabs>
        <w:ind w:left="360" w:hanging="360"/>
      </w:pPr>
      <w:rPr>
        <w:rFonts w:hint="default"/>
      </w:rPr>
    </w:lvl>
  </w:abstractNum>
  <w:abstractNum w:abstractNumId="15" w15:restartNumberingAfterBreak="0">
    <w:nsid w:val="3BCF2823"/>
    <w:multiLevelType w:val="hybridMultilevel"/>
    <w:tmpl w:val="D778C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D123B3"/>
    <w:multiLevelType w:val="hybridMultilevel"/>
    <w:tmpl w:val="82988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252C4C"/>
    <w:multiLevelType w:val="multilevel"/>
    <w:tmpl w:val="58F2BB7E"/>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0E85363"/>
    <w:multiLevelType w:val="hybridMultilevel"/>
    <w:tmpl w:val="27484092"/>
    <w:lvl w:ilvl="0" w:tplc="0419000F">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4A7963"/>
    <w:multiLevelType w:val="hybridMultilevel"/>
    <w:tmpl w:val="929E660C"/>
    <w:lvl w:ilvl="0" w:tplc="2494BCC6">
      <w:start w:val="5"/>
      <w:numFmt w:val="decimal"/>
      <w:lvlText w:val="%1."/>
      <w:lvlJc w:val="left"/>
      <w:pPr>
        <w:ind w:left="4608" w:hanging="360"/>
      </w:pPr>
      <w:rPr>
        <w:rFonts w:hint="default"/>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0" w15:restartNumberingAfterBreak="0">
    <w:nsid w:val="478915D1"/>
    <w:multiLevelType w:val="hybridMultilevel"/>
    <w:tmpl w:val="393AC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5F1798"/>
    <w:multiLevelType w:val="hybridMultilevel"/>
    <w:tmpl w:val="008A1B2E"/>
    <w:lvl w:ilvl="0" w:tplc="E4E24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9702F2"/>
    <w:multiLevelType w:val="multilevel"/>
    <w:tmpl w:val="7D28C50E"/>
    <w:lvl w:ilvl="0">
      <w:start w:val="1"/>
      <w:numFmt w:val="decimal"/>
      <w:lvlText w:val="%1."/>
      <w:lvlJc w:val="left"/>
      <w:pPr>
        <w:ind w:left="405" w:hanging="405"/>
      </w:pPr>
      <w:rPr>
        <w:rFonts w:hint="default"/>
        <w:b/>
      </w:rPr>
    </w:lvl>
    <w:lvl w:ilvl="1">
      <w:start w:val="17"/>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3" w15:restartNumberingAfterBreak="0">
    <w:nsid w:val="4EA014B3"/>
    <w:multiLevelType w:val="hybridMultilevel"/>
    <w:tmpl w:val="66E03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DA3E44"/>
    <w:multiLevelType w:val="hybridMultilevel"/>
    <w:tmpl w:val="028C13C0"/>
    <w:lvl w:ilvl="0" w:tplc="48A8B138">
      <w:start w:val="1"/>
      <w:numFmt w:val="bullet"/>
      <w:lvlText w:val="-"/>
      <w:lvlJc w:val="left"/>
      <w:pPr>
        <w:tabs>
          <w:tab w:val="num" w:pos="1072"/>
        </w:tabs>
        <w:ind w:firstLine="709"/>
      </w:pPr>
      <w:rPr>
        <w:rFonts w:ascii="Times New Roman" w:hAnsi="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90E40"/>
    <w:multiLevelType w:val="hybridMultilevel"/>
    <w:tmpl w:val="2404EF2E"/>
    <w:lvl w:ilvl="0" w:tplc="247C2CC4">
      <w:start w:val="1"/>
      <w:numFmt w:val="decimal"/>
      <w:suff w:val="space"/>
      <w:lvlText w:val="%1)"/>
      <w:lvlJc w:val="left"/>
      <w:pPr>
        <w:ind w:left="1259"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3BE6C07"/>
    <w:multiLevelType w:val="hybridMultilevel"/>
    <w:tmpl w:val="27484092"/>
    <w:lvl w:ilvl="0" w:tplc="0419000F">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41650D"/>
    <w:multiLevelType w:val="hybridMultilevel"/>
    <w:tmpl w:val="27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720B9"/>
    <w:multiLevelType w:val="hybridMultilevel"/>
    <w:tmpl w:val="2C3EB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E91C24"/>
    <w:multiLevelType w:val="hybridMultilevel"/>
    <w:tmpl w:val="4AEE0B7C"/>
    <w:lvl w:ilvl="0" w:tplc="FFFFFFFF">
      <w:start w:val="5"/>
      <w:numFmt w:val="decimal"/>
      <w:lvlText w:val="%1."/>
      <w:lvlJc w:val="left"/>
      <w:pPr>
        <w:tabs>
          <w:tab w:val="num" w:pos="4188"/>
        </w:tabs>
        <w:ind w:left="418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0C1110E"/>
    <w:multiLevelType w:val="hybridMultilevel"/>
    <w:tmpl w:val="1872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06983"/>
    <w:multiLevelType w:val="hybridMultilevel"/>
    <w:tmpl w:val="24563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6B9175D0"/>
    <w:multiLevelType w:val="hybridMultilevel"/>
    <w:tmpl w:val="A50680D4"/>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2C66A61"/>
    <w:multiLevelType w:val="hybridMultilevel"/>
    <w:tmpl w:val="94AAA13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5091B01"/>
    <w:multiLevelType w:val="hybridMultilevel"/>
    <w:tmpl w:val="F4FAB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AF7D92"/>
    <w:multiLevelType w:val="hybridMultilevel"/>
    <w:tmpl w:val="F1BE8EBA"/>
    <w:lvl w:ilvl="0" w:tplc="8D544F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7037448"/>
    <w:multiLevelType w:val="hybridMultilevel"/>
    <w:tmpl w:val="136A4B48"/>
    <w:lvl w:ilvl="0" w:tplc="D38AD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D4172D0"/>
    <w:multiLevelType w:val="hybridMultilevel"/>
    <w:tmpl w:val="3F8C55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0532784">
    <w:abstractNumId w:val="0"/>
  </w:num>
  <w:num w:numId="2" w16cid:durableId="1140464133">
    <w:abstractNumId w:val="34"/>
  </w:num>
  <w:num w:numId="3" w16cid:durableId="951014020">
    <w:abstractNumId w:val="32"/>
  </w:num>
  <w:num w:numId="4" w16cid:durableId="100345880">
    <w:abstractNumId w:val="33"/>
  </w:num>
  <w:num w:numId="5" w16cid:durableId="1634407584">
    <w:abstractNumId w:val="29"/>
  </w:num>
  <w:num w:numId="6" w16cid:durableId="700014913">
    <w:abstractNumId w:val="14"/>
  </w:num>
  <w:num w:numId="7" w16cid:durableId="1506044796">
    <w:abstractNumId w:val="5"/>
  </w:num>
  <w:num w:numId="8" w16cid:durableId="231895553">
    <w:abstractNumId w:val="38"/>
  </w:num>
  <w:num w:numId="9" w16cid:durableId="1394815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0256010">
    <w:abstractNumId w:val="31"/>
  </w:num>
  <w:num w:numId="11" w16cid:durableId="1975795711">
    <w:abstractNumId w:val="27"/>
  </w:num>
  <w:num w:numId="12" w16cid:durableId="560946018">
    <w:abstractNumId w:val="13"/>
  </w:num>
  <w:num w:numId="13" w16cid:durableId="860121334">
    <w:abstractNumId w:val="19"/>
  </w:num>
  <w:num w:numId="14" w16cid:durableId="1416171571">
    <w:abstractNumId w:val="11"/>
  </w:num>
  <w:num w:numId="15" w16cid:durableId="222377658">
    <w:abstractNumId w:val="15"/>
  </w:num>
  <w:num w:numId="16" w16cid:durableId="22748331">
    <w:abstractNumId w:val="10"/>
  </w:num>
  <w:num w:numId="17" w16cid:durableId="542059229">
    <w:abstractNumId w:val="39"/>
  </w:num>
  <w:num w:numId="18" w16cid:durableId="1078333148">
    <w:abstractNumId w:val="23"/>
  </w:num>
  <w:num w:numId="19" w16cid:durableId="1889494725">
    <w:abstractNumId w:val="28"/>
  </w:num>
  <w:num w:numId="20" w16cid:durableId="213735869">
    <w:abstractNumId w:val="4"/>
  </w:num>
  <w:num w:numId="21" w16cid:durableId="1973634442">
    <w:abstractNumId w:val="37"/>
  </w:num>
  <w:num w:numId="22" w16cid:durableId="1923373666">
    <w:abstractNumId w:val="9"/>
  </w:num>
  <w:num w:numId="23" w16cid:durableId="1604072084">
    <w:abstractNumId w:val="16"/>
  </w:num>
  <w:num w:numId="24" w16cid:durableId="684016424">
    <w:abstractNumId w:val="1"/>
  </w:num>
  <w:num w:numId="25" w16cid:durableId="756905572">
    <w:abstractNumId w:val="30"/>
  </w:num>
  <w:num w:numId="26" w16cid:durableId="1679307598">
    <w:abstractNumId w:val="8"/>
  </w:num>
  <w:num w:numId="27" w16cid:durableId="814418891">
    <w:abstractNumId w:val="20"/>
  </w:num>
  <w:num w:numId="28" w16cid:durableId="1599827117">
    <w:abstractNumId w:val="6"/>
  </w:num>
  <w:num w:numId="29" w16cid:durableId="1263028881">
    <w:abstractNumId w:val="2"/>
  </w:num>
  <w:num w:numId="30" w16cid:durableId="1835413818">
    <w:abstractNumId w:val="21"/>
  </w:num>
  <w:num w:numId="31" w16cid:durableId="1310591980">
    <w:abstractNumId w:val="40"/>
  </w:num>
  <w:num w:numId="32" w16cid:durableId="63992392">
    <w:abstractNumId w:val="3"/>
  </w:num>
  <w:num w:numId="33" w16cid:durableId="954561374">
    <w:abstractNumId w:val="22"/>
  </w:num>
  <w:num w:numId="34" w16cid:durableId="1303460606">
    <w:abstractNumId w:val="12"/>
  </w:num>
  <w:num w:numId="35" w16cid:durableId="1181508260">
    <w:abstractNumId w:val="36"/>
  </w:num>
  <w:num w:numId="36" w16cid:durableId="1328093133">
    <w:abstractNumId w:val="25"/>
  </w:num>
  <w:num w:numId="37" w16cid:durableId="1637297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9027908">
    <w:abstractNumId w:val="26"/>
  </w:num>
  <w:num w:numId="39" w16cid:durableId="1692413740">
    <w:abstractNumId w:val="18"/>
  </w:num>
  <w:num w:numId="40" w16cid:durableId="1857888782">
    <w:abstractNumId w:val="35"/>
  </w:num>
  <w:num w:numId="41" w16cid:durableId="1808743712">
    <w:abstractNumId w:val="24"/>
  </w:num>
  <w:num w:numId="42" w16cid:durableId="1291206241">
    <w:abstractNumId w:val="17"/>
  </w:num>
  <w:num w:numId="43" w16cid:durableId="15955564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6E"/>
    <w:rsid w:val="00000352"/>
    <w:rsid w:val="0000149C"/>
    <w:rsid w:val="00001D40"/>
    <w:rsid w:val="00002003"/>
    <w:rsid w:val="0000319C"/>
    <w:rsid w:val="000032E8"/>
    <w:rsid w:val="00003D91"/>
    <w:rsid w:val="000040BA"/>
    <w:rsid w:val="0000437E"/>
    <w:rsid w:val="00005130"/>
    <w:rsid w:val="00005BB7"/>
    <w:rsid w:val="0000689A"/>
    <w:rsid w:val="0000718E"/>
    <w:rsid w:val="0001036A"/>
    <w:rsid w:val="00011BB0"/>
    <w:rsid w:val="00011BD6"/>
    <w:rsid w:val="00013339"/>
    <w:rsid w:val="0001353C"/>
    <w:rsid w:val="00014082"/>
    <w:rsid w:val="000146A2"/>
    <w:rsid w:val="00014A7C"/>
    <w:rsid w:val="000155DE"/>
    <w:rsid w:val="00015CA7"/>
    <w:rsid w:val="00015F10"/>
    <w:rsid w:val="00016248"/>
    <w:rsid w:val="000174E1"/>
    <w:rsid w:val="00021252"/>
    <w:rsid w:val="00022908"/>
    <w:rsid w:val="00023C3B"/>
    <w:rsid w:val="00023C45"/>
    <w:rsid w:val="00025ADC"/>
    <w:rsid w:val="000267F0"/>
    <w:rsid w:val="00026CB5"/>
    <w:rsid w:val="000305F6"/>
    <w:rsid w:val="00031A91"/>
    <w:rsid w:val="00031DFE"/>
    <w:rsid w:val="00032AAA"/>
    <w:rsid w:val="00032BD3"/>
    <w:rsid w:val="00032E49"/>
    <w:rsid w:val="000359BC"/>
    <w:rsid w:val="00036B44"/>
    <w:rsid w:val="00040B63"/>
    <w:rsid w:val="00040E54"/>
    <w:rsid w:val="00040F0F"/>
    <w:rsid w:val="00042868"/>
    <w:rsid w:val="000435DF"/>
    <w:rsid w:val="000439D2"/>
    <w:rsid w:val="00044556"/>
    <w:rsid w:val="00044AFE"/>
    <w:rsid w:val="00045F89"/>
    <w:rsid w:val="00046176"/>
    <w:rsid w:val="0004633B"/>
    <w:rsid w:val="000464A5"/>
    <w:rsid w:val="0004654C"/>
    <w:rsid w:val="000467D7"/>
    <w:rsid w:val="0004737F"/>
    <w:rsid w:val="00047597"/>
    <w:rsid w:val="00050ECE"/>
    <w:rsid w:val="00054D6E"/>
    <w:rsid w:val="00055E30"/>
    <w:rsid w:val="0006049A"/>
    <w:rsid w:val="00061624"/>
    <w:rsid w:val="000621E8"/>
    <w:rsid w:val="00064E85"/>
    <w:rsid w:val="00065D60"/>
    <w:rsid w:val="000704EA"/>
    <w:rsid w:val="00070968"/>
    <w:rsid w:val="00071DAF"/>
    <w:rsid w:val="0007349A"/>
    <w:rsid w:val="000739EF"/>
    <w:rsid w:val="000749E1"/>
    <w:rsid w:val="0007555E"/>
    <w:rsid w:val="0007594D"/>
    <w:rsid w:val="00075A87"/>
    <w:rsid w:val="00075DA6"/>
    <w:rsid w:val="00077239"/>
    <w:rsid w:val="000779B7"/>
    <w:rsid w:val="00077A8E"/>
    <w:rsid w:val="000800B1"/>
    <w:rsid w:val="00080B54"/>
    <w:rsid w:val="000812A4"/>
    <w:rsid w:val="00083AB9"/>
    <w:rsid w:val="000875E8"/>
    <w:rsid w:val="00090F2D"/>
    <w:rsid w:val="000914BC"/>
    <w:rsid w:val="00091ACD"/>
    <w:rsid w:val="0009473F"/>
    <w:rsid w:val="0009508F"/>
    <w:rsid w:val="000955FC"/>
    <w:rsid w:val="0009614B"/>
    <w:rsid w:val="000A132F"/>
    <w:rsid w:val="000A18A7"/>
    <w:rsid w:val="000A1979"/>
    <w:rsid w:val="000A2231"/>
    <w:rsid w:val="000A3201"/>
    <w:rsid w:val="000A59C3"/>
    <w:rsid w:val="000B0AF7"/>
    <w:rsid w:val="000B0B77"/>
    <w:rsid w:val="000B270A"/>
    <w:rsid w:val="000B39AD"/>
    <w:rsid w:val="000B51B8"/>
    <w:rsid w:val="000B56F5"/>
    <w:rsid w:val="000B6412"/>
    <w:rsid w:val="000B6B79"/>
    <w:rsid w:val="000B7648"/>
    <w:rsid w:val="000C04D6"/>
    <w:rsid w:val="000C0AC5"/>
    <w:rsid w:val="000C1632"/>
    <w:rsid w:val="000C1663"/>
    <w:rsid w:val="000C20B2"/>
    <w:rsid w:val="000C22CB"/>
    <w:rsid w:val="000C2731"/>
    <w:rsid w:val="000C3076"/>
    <w:rsid w:val="000C30A6"/>
    <w:rsid w:val="000C4F40"/>
    <w:rsid w:val="000C6269"/>
    <w:rsid w:val="000D02CA"/>
    <w:rsid w:val="000D04D1"/>
    <w:rsid w:val="000D0F21"/>
    <w:rsid w:val="000D178A"/>
    <w:rsid w:val="000D27C5"/>
    <w:rsid w:val="000D2DDF"/>
    <w:rsid w:val="000D2FAA"/>
    <w:rsid w:val="000D3559"/>
    <w:rsid w:val="000D623D"/>
    <w:rsid w:val="000D63E0"/>
    <w:rsid w:val="000D6A50"/>
    <w:rsid w:val="000D6AC5"/>
    <w:rsid w:val="000D763E"/>
    <w:rsid w:val="000D7677"/>
    <w:rsid w:val="000E0804"/>
    <w:rsid w:val="000E2742"/>
    <w:rsid w:val="000E2A1E"/>
    <w:rsid w:val="000E2A6B"/>
    <w:rsid w:val="000E3FA2"/>
    <w:rsid w:val="000E4849"/>
    <w:rsid w:val="000E4B2A"/>
    <w:rsid w:val="000E7142"/>
    <w:rsid w:val="000E721E"/>
    <w:rsid w:val="000F2D2D"/>
    <w:rsid w:val="000F38A6"/>
    <w:rsid w:val="000F4970"/>
    <w:rsid w:val="000F60B1"/>
    <w:rsid w:val="000F6648"/>
    <w:rsid w:val="000F66FA"/>
    <w:rsid w:val="000F6F3E"/>
    <w:rsid w:val="000F7665"/>
    <w:rsid w:val="000F77C1"/>
    <w:rsid w:val="000F7AF2"/>
    <w:rsid w:val="000F7C7D"/>
    <w:rsid w:val="00101419"/>
    <w:rsid w:val="00102D01"/>
    <w:rsid w:val="00103279"/>
    <w:rsid w:val="00103481"/>
    <w:rsid w:val="0010401F"/>
    <w:rsid w:val="00104A20"/>
    <w:rsid w:val="00104D85"/>
    <w:rsid w:val="00105DCD"/>
    <w:rsid w:val="00106B40"/>
    <w:rsid w:val="00106D8F"/>
    <w:rsid w:val="001102F5"/>
    <w:rsid w:val="00111C58"/>
    <w:rsid w:val="001121A3"/>
    <w:rsid w:val="00112AE3"/>
    <w:rsid w:val="00112DF7"/>
    <w:rsid w:val="00112F62"/>
    <w:rsid w:val="00113B5B"/>
    <w:rsid w:val="00116453"/>
    <w:rsid w:val="00120C3E"/>
    <w:rsid w:val="00121371"/>
    <w:rsid w:val="0012275E"/>
    <w:rsid w:val="00122DC9"/>
    <w:rsid w:val="001249CB"/>
    <w:rsid w:val="00124C14"/>
    <w:rsid w:val="0012767C"/>
    <w:rsid w:val="00127FE7"/>
    <w:rsid w:val="00130800"/>
    <w:rsid w:val="00130D17"/>
    <w:rsid w:val="00131A4F"/>
    <w:rsid w:val="00133716"/>
    <w:rsid w:val="00134DF7"/>
    <w:rsid w:val="00136CAD"/>
    <w:rsid w:val="00137100"/>
    <w:rsid w:val="00137E6E"/>
    <w:rsid w:val="00141CD6"/>
    <w:rsid w:val="001422BA"/>
    <w:rsid w:val="001423BF"/>
    <w:rsid w:val="0014253F"/>
    <w:rsid w:val="001446C2"/>
    <w:rsid w:val="00144819"/>
    <w:rsid w:val="00144ADD"/>
    <w:rsid w:val="00145761"/>
    <w:rsid w:val="00145FF6"/>
    <w:rsid w:val="00147F81"/>
    <w:rsid w:val="00151551"/>
    <w:rsid w:val="00151993"/>
    <w:rsid w:val="00151D36"/>
    <w:rsid w:val="00153F7B"/>
    <w:rsid w:val="00154BA3"/>
    <w:rsid w:val="00154F9A"/>
    <w:rsid w:val="00155218"/>
    <w:rsid w:val="00155CDE"/>
    <w:rsid w:val="00155E24"/>
    <w:rsid w:val="001564FF"/>
    <w:rsid w:val="001565C4"/>
    <w:rsid w:val="001602E4"/>
    <w:rsid w:val="001610FC"/>
    <w:rsid w:val="0016182F"/>
    <w:rsid w:val="00162988"/>
    <w:rsid w:val="00163224"/>
    <w:rsid w:val="00163456"/>
    <w:rsid w:val="00163B5D"/>
    <w:rsid w:val="001648B8"/>
    <w:rsid w:val="00164B59"/>
    <w:rsid w:val="00164E19"/>
    <w:rsid w:val="00165290"/>
    <w:rsid w:val="00166B82"/>
    <w:rsid w:val="00167C8C"/>
    <w:rsid w:val="00170177"/>
    <w:rsid w:val="00171B31"/>
    <w:rsid w:val="00171D2D"/>
    <w:rsid w:val="0017209C"/>
    <w:rsid w:val="00174B30"/>
    <w:rsid w:val="00175D2E"/>
    <w:rsid w:val="00176FB5"/>
    <w:rsid w:val="00177757"/>
    <w:rsid w:val="00180BC5"/>
    <w:rsid w:val="001813EC"/>
    <w:rsid w:val="00181EAB"/>
    <w:rsid w:val="00182CC6"/>
    <w:rsid w:val="00183057"/>
    <w:rsid w:val="0018457D"/>
    <w:rsid w:val="0018465B"/>
    <w:rsid w:val="0018480D"/>
    <w:rsid w:val="00184968"/>
    <w:rsid w:val="00184FFC"/>
    <w:rsid w:val="00186D58"/>
    <w:rsid w:val="00187D7A"/>
    <w:rsid w:val="001906E0"/>
    <w:rsid w:val="0019093F"/>
    <w:rsid w:val="00190992"/>
    <w:rsid w:val="00191855"/>
    <w:rsid w:val="00191999"/>
    <w:rsid w:val="00191FEC"/>
    <w:rsid w:val="00193002"/>
    <w:rsid w:val="001932DF"/>
    <w:rsid w:val="00193641"/>
    <w:rsid w:val="001939F1"/>
    <w:rsid w:val="00193C24"/>
    <w:rsid w:val="00194543"/>
    <w:rsid w:val="00194C75"/>
    <w:rsid w:val="00194E51"/>
    <w:rsid w:val="0019507A"/>
    <w:rsid w:val="00196054"/>
    <w:rsid w:val="00196C4C"/>
    <w:rsid w:val="001A0C42"/>
    <w:rsid w:val="001A2B9F"/>
    <w:rsid w:val="001A31F8"/>
    <w:rsid w:val="001A3CC3"/>
    <w:rsid w:val="001A4B97"/>
    <w:rsid w:val="001A4C07"/>
    <w:rsid w:val="001A582C"/>
    <w:rsid w:val="001A5E7F"/>
    <w:rsid w:val="001A6127"/>
    <w:rsid w:val="001A7854"/>
    <w:rsid w:val="001B18AF"/>
    <w:rsid w:val="001B26CC"/>
    <w:rsid w:val="001B33DB"/>
    <w:rsid w:val="001B3790"/>
    <w:rsid w:val="001B3FE3"/>
    <w:rsid w:val="001B4653"/>
    <w:rsid w:val="001B4CBE"/>
    <w:rsid w:val="001B52A8"/>
    <w:rsid w:val="001B602B"/>
    <w:rsid w:val="001B616C"/>
    <w:rsid w:val="001B6903"/>
    <w:rsid w:val="001B747E"/>
    <w:rsid w:val="001C00C5"/>
    <w:rsid w:val="001C0B0E"/>
    <w:rsid w:val="001C1D16"/>
    <w:rsid w:val="001C1FEA"/>
    <w:rsid w:val="001C21EC"/>
    <w:rsid w:val="001C2BC8"/>
    <w:rsid w:val="001C2DFD"/>
    <w:rsid w:val="001C3E66"/>
    <w:rsid w:val="001C4ABF"/>
    <w:rsid w:val="001C54F3"/>
    <w:rsid w:val="001C59C3"/>
    <w:rsid w:val="001C68C6"/>
    <w:rsid w:val="001C795A"/>
    <w:rsid w:val="001D190E"/>
    <w:rsid w:val="001D2454"/>
    <w:rsid w:val="001D3DB4"/>
    <w:rsid w:val="001D4361"/>
    <w:rsid w:val="001D459A"/>
    <w:rsid w:val="001D48BD"/>
    <w:rsid w:val="001D4E37"/>
    <w:rsid w:val="001D6543"/>
    <w:rsid w:val="001E0B88"/>
    <w:rsid w:val="001E3D54"/>
    <w:rsid w:val="001E5106"/>
    <w:rsid w:val="001F1605"/>
    <w:rsid w:val="001F1C8A"/>
    <w:rsid w:val="001F20A5"/>
    <w:rsid w:val="001F305E"/>
    <w:rsid w:val="001F322B"/>
    <w:rsid w:val="001F37B5"/>
    <w:rsid w:val="001F3EBD"/>
    <w:rsid w:val="001F4AD1"/>
    <w:rsid w:val="001F4CBA"/>
    <w:rsid w:val="001F4D7F"/>
    <w:rsid w:val="001F64B1"/>
    <w:rsid w:val="001F7AFE"/>
    <w:rsid w:val="002000F8"/>
    <w:rsid w:val="002003DF"/>
    <w:rsid w:val="00200ABA"/>
    <w:rsid w:val="002013C2"/>
    <w:rsid w:val="00203A99"/>
    <w:rsid w:val="00204ED7"/>
    <w:rsid w:val="00205119"/>
    <w:rsid w:val="0020542D"/>
    <w:rsid w:val="00205646"/>
    <w:rsid w:val="00205C42"/>
    <w:rsid w:val="00205D06"/>
    <w:rsid w:val="0020600A"/>
    <w:rsid w:val="00210024"/>
    <w:rsid w:val="00211C72"/>
    <w:rsid w:val="002133CC"/>
    <w:rsid w:val="002135DE"/>
    <w:rsid w:val="00213B0D"/>
    <w:rsid w:val="00214D26"/>
    <w:rsid w:val="00215B3D"/>
    <w:rsid w:val="00217586"/>
    <w:rsid w:val="0021786F"/>
    <w:rsid w:val="00217E3B"/>
    <w:rsid w:val="002200F7"/>
    <w:rsid w:val="0022176B"/>
    <w:rsid w:val="00222C26"/>
    <w:rsid w:val="00223A9C"/>
    <w:rsid w:val="00224B1F"/>
    <w:rsid w:val="00227076"/>
    <w:rsid w:val="00227AB8"/>
    <w:rsid w:val="00230057"/>
    <w:rsid w:val="002304DD"/>
    <w:rsid w:val="002305D4"/>
    <w:rsid w:val="00230E50"/>
    <w:rsid w:val="002329A6"/>
    <w:rsid w:val="002347D0"/>
    <w:rsid w:val="00235C1E"/>
    <w:rsid w:val="00240293"/>
    <w:rsid w:val="00241363"/>
    <w:rsid w:val="0024162B"/>
    <w:rsid w:val="00241C31"/>
    <w:rsid w:val="002422D9"/>
    <w:rsid w:val="002429DF"/>
    <w:rsid w:val="002447ED"/>
    <w:rsid w:val="00244D91"/>
    <w:rsid w:val="00245501"/>
    <w:rsid w:val="00245743"/>
    <w:rsid w:val="002464EF"/>
    <w:rsid w:val="00250730"/>
    <w:rsid w:val="002519DD"/>
    <w:rsid w:val="00253062"/>
    <w:rsid w:val="002544DC"/>
    <w:rsid w:val="00255460"/>
    <w:rsid w:val="002570BC"/>
    <w:rsid w:val="00257CA5"/>
    <w:rsid w:val="00261D14"/>
    <w:rsid w:val="00262500"/>
    <w:rsid w:val="00263102"/>
    <w:rsid w:val="00265D72"/>
    <w:rsid w:val="00266246"/>
    <w:rsid w:val="00266FC2"/>
    <w:rsid w:val="00270A0C"/>
    <w:rsid w:val="00270B14"/>
    <w:rsid w:val="00272606"/>
    <w:rsid w:val="00275AC1"/>
    <w:rsid w:val="00276289"/>
    <w:rsid w:val="002803A6"/>
    <w:rsid w:val="00280B4B"/>
    <w:rsid w:val="00282708"/>
    <w:rsid w:val="00283C0B"/>
    <w:rsid w:val="002849CD"/>
    <w:rsid w:val="002849EA"/>
    <w:rsid w:val="002850B3"/>
    <w:rsid w:val="00292FF7"/>
    <w:rsid w:val="0029308B"/>
    <w:rsid w:val="0029446C"/>
    <w:rsid w:val="00294BD6"/>
    <w:rsid w:val="002966DC"/>
    <w:rsid w:val="0029690E"/>
    <w:rsid w:val="0029700E"/>
    <w:rsid w:val="002972D0"/>
    <w:rsid w:val="00297903"/>
    <w:rsid w:val="002A0042"/>
    <w:rsid w:val="002A19CF"/>
    <w:rsid w:val="002A259E"/>
    <w:rsid w:val="002A2A28"/>
    <w:rsid w:val="002A2D03"/>
    <w:rsid w:val="002A2EE8"/>
    <w:rsid w:val="002A3C8C"/>
    <w:rsid w:val="002A447F"/>
    <w:rsid w:val="002A539F"/>
    <w:rsid w:val="002A556B"/>
    <w:rsid w:val="002B03A7"/>
    <w:rsid w:val="002B0BCE"/>
    <w:rsid w:val="002B179F"/>
    <w:rsid w:val="002B28C6"/>
    <w:rsid w:val="002B439A"/>
    <w:rsid w:val="002B4749"/>
    <w:rsid w:val="002B50BC"/>
    <w:rsid w:val="002B538D"/>
    <w:rsid w:val="002B6064"/>
    <w:rsid w:val="002B6CC8"/>
    <w:rsid w:val="002B7E0E"/>
    <w:rsid w:val="002C0335"/>
    <w:rsid w:val="002C052D"/>
    <w:rsid w:val="002C1FD8"/>
    <w:rsid w:val="002C3366"/>
    <w:rsid w:val="002C4CC9"/>
    <w:rsid w:val="002C4FF6"/>
    <w:rsid w:val="002C559A"/>
    <w:rsid w:val="002C5AAA"/>
    <w:rsid w:val="002C74EE"/>
    <w:rsid w:val="002D0E82"/>
    <w:rsid w:val="002D1D72"/>
    <w:rsid w:val="002D2520"/>
    <w:rsid w:val="002D2608"/>
    <w:rsid w:val="002D2CD9"/>
    <w:rsid w:val="002D4E0C"/>
    <w:rsid w:val="002D587B"/>
    <w:rsid w:val="002D66F9"/>
    <w:rsid w:val="002D6782"/>
    <w:rsid w:val="002E00C7"/>
    <w:rsid w:val="002E13F9"/>
    <w:rsid w:val="002E171B"/>
    <w:rsid w:val="002E2553"/>
    <w:rsid w:val="002E28AD"/>
    <w:rsid w:val="002E2BFF"/>
    <w:rsid w:val="002E465A"/>
    <w:rsid w:val="002E6407"/>
    <w:rsid w:val="002E73A2"/>
    <w:rsid w:val="002E744D"/>
    <w:rsid w:val="002E7958"/>
    <w:rsid w:val="002F0A25"/>
    <w:rsid w:val="002F23C5"/>
    <w:rsid w:val="002F4D3C"/>
    <w:rsid w:val="002F617C"/>
    <w:rsid w:val="002F6E18"/>
    <w:rsid w:val="002F6ED2"/>
    <w:rsid w:val="0030000C"/>
    <w:rsid w:val="00300389"/>
    <w:rsid w:val="00300E41"/>
    <w:rsid w:val="0030113C"/>
    <w:rsid w:val="0030143E"/>
    <w:rsid w:val="00301FD0"/>
    <w:rsid w:val="003025D3"/>
    <w:rsid w:val="003026D2"/>
    <w:rsid w:val="00302D26"/>
    <w:rsid w:val="00303502"/>
    <w:rsid w:val="00304509"/>
    <w:rsid w:val="00305342"/>
    <w:rsid w:val="00305463"/>
    <w:rsid w:val="00306870"/>
    <w:rsid w:val="003124EC"/>
    <w:rsid w:val="003128AF"/>
    <w:rsid w:val="00312A65"/>
    <w:rsid w:val="00313258"/>
    <w:rsid w:val="00315523"/>
    <w:rsid w:val="00315CC7"/>
    <w:rsid w:val="00315D64"/>
    <w:rsid w:val="00316485"/>
    <w:rsid w:val="00317105"/>
    <w:rsid w:val="003171C3"/>
    <w:rsid w:val="00317E07"/>
    <w:rsid w:val="003200F4"/>
    <w:rsid w:val="003201F7"/>
    <w:rsid w:val="00322391"/>
    <w:rsid w:val="00323207"/>
    <w:rsid w:val="003236CF"/>
    <w:rsid w:val="00323ABB"/>
    <w:rsid w:val="00324F51"/>
    <w:rsid w:val="00325784"/>
    <w:rsid w:val="00325992"/>
    <w:rsid w:val="00325C4E"/>
    <w:rsid w:val="003262B8"/>
    <w:rsid w:val="0032649E"/>
    <w:rsid w:val="003275BE"/>
    <w:rsid w:val="00327D0D"/>
    <w:rsid w:val="00330A8D"/>
    <w:rsid w:val="00330DC6"/>
    <w:rsid w:val="0033186F"/>
    <w:rsid w:val="003334DD"/>
    <w:rsid w:val="003338EC"/>
    <w:rsid w:val="00333A31"/>
    <w:rsid w:val="00335126"/>
    <w:rsid w:val="00335CE6"/>
    <w:rsid w:val="00336B57"/>
    <w:rsid w:val="00337A92"/>
    <w:rsid w:val="0034061F"/>
    <w:rsid w:val="00340DBA"/>
    <w:rsid w:val="00342170"/>
    <w:rsid w:val="00344FF5"/>
    <w:rsid w:val="00345076"/>
    <w:rsid w:val="0035027A"/>
    <w:rsid w:val="0035397D"/>
    <w:rsid w:val="0035493C"/>
    <w:rsid w:val="00354A3E"/>
    <w:rsid w:val="00354EF1"/>
    <w:rsid w:val="00355F1D"/>
    <w:rsid w:val="003579BA"/>
    <w:rsid w:val="00361096"/>
    <w:rsid w:val="0036148C"/>
    <w:rsid w:val="00361523"/>
    <w:rsid w:val="00362084"/>
    <w:rsid w:val="00362AEC"/>
    <w:rsid w:val="00366ACB"/>
    <w:rsid w:val="00366BC7"/>
    <w:rsid w:val="0037109E"/>
    <w:rsid w:val="00371493"/>
    <w:rsid w:val="00371F35"/>
    <w:rsid w:val="003725F4"/>
    <w:rsid w:val="00374CFA"/>
    <w:rsid w:val="003757D8"/>
    <w:rsid w:val="003759C6"/>
    <w:rsid w:val="00375F2C"/>
    <w:rsid w:val="00376701"/>
    <w:rsid w:val="00376741"/>
    <w:rsid w:val="0037739B"/>
    <w:rsid w:val="00377EBA"/>
    <w:rsid w:val="00380552"/>
    <w:rsid w:val="00385574"/>
    <w:rsid w:val="00385F62"/>
    <w:rsid w:val="003877A4"/>
    <w:rsid w:val="00387888"/>
    <w:rsid w:val="00390015"/>
    <w:rsid w:val="003902D6"/>
    <w:rsid w:val="0039099A"/>
    <w:rsid w:val="0039270E"/>
    <w:rsid w:val="003961C5"/>
    <w:rsid w:val="00396F17"/>
    <w:rsid w:val="00397856"/>
    <w:rsid w:val="00397F29"/>
    <w:rsid w:val="003A2D1B"/>
    <w:rsid w:val="003A2D36"/>
    <w:rsid w:val="003A3794"/>
    <w:rsid w:val="003A4B2D"/>
    <w:rsid w:val="003A590C"/>
    <w:rsid w:val="003A5A26"/>
    <w:rsid w:val="003A64E5"/>
    <w:rsid w:val="003A65C9"/>
    <w:rsid w:val="003A680D"/>
    <w:rsid w:val="003A75B7"/>
    <w:rsid w:val="003B00C1"/>
    <w:rsid w:val="003B0303"/>
    <w:rsid w:val="003B1BFB"/>
    <w:rsid w:val="003B35F4"/>
    <w:rsid w:val="003B48E1"/>
    <w:rsid w:val="003B529B"/>
    <w:rsid w:val="003B5520"/>
    <w:rsid w:val="003B595B"/>
    <w:rsid w:val="003B6A7A"/>
    <w:rsid w:val="003C1785"/>
    <w:rsid w:val="003C1897"/>
    <w:rsid w:val="003C21DB"/>
    <w:rsid w:val="003C28AE"/>
    <w:rsid w:val="003C42F9"/>
    <w:rsid w:val="003C4770"/>
    <w:rsid w:val="003C47E2"/>
    <w:rsid w:val="003C4F91"/>
    <w:rsid w:val="003C595D"/>
    <w:rsid w:val="003D1648"/>
    <w:rsid w:val="003D16F8"/>
    <w:rsid w:val="003D3629"/>
    <w:rsid w:val="003D3F6E"/>
    <w:rsid w:val="003D4D2A"/>
    <w:rsid w:val="003D558E"/>
    <w:rsid w:val="003D7EB6"/>
    <w:rsid w:val="003E0239"/>
    <w:rsid w:val="003E1208"/>
    <w:rsid w:val="003E2569"/>
    <w:rsid w:val="003E4011"/>
    <w:rsid w:val="003E5ABA"/>
    <w:rsid w:val="003F3AC8"/>
    <w:rsid w:val="003F3EBA"/>
    <w:rsid w:val="003F4E54"/>
    <w:rsid w:val="003F537C"/>
    <w:rsid w:val="003F5690"/>
    <w:rsid w:val="003F6671"/>
    <w:rsid w:val="003F742C"/>
    <w:rsid w:val="003F779C"/>
    <w:rsid w:val="003F7888"/>
    <w:rsid w:val="0040141D"/>
    <w:rsid w:val="004020DB"/>
    <w:rsid w:val="00402759"/>
    <w:rsid w:val="00403CBE"/>
    <w:rsid w:val="00404957"/>
    <w:rsid w:val="0040629D"/>
    <w:rsid w:val="0040660C"/>
    <w:rsid w:val="004068F6"/>
    <w:rsid w:val="00407E1D"/>
    <w:rsid w:val="004103CA"/>
    <w:rsid w:val="00411A87"/>
    <w:rsid w:val="00412A89"/>
    <w:rsid w:val="004132D0"/>
    <w:rsid w:val="004146A4"/>
    <w:rsid w:val="00416F3E"/>
    <w:rsid w:val="004172B8"/>
    <w:rsid w:val="004200E6"/>
    <w:rsid w:val="0042019E"/>
    <w:rsid w:val="00420594"/>
    <w:rsid w:val="00421433"/>
    <w:rsid w:val="0042146C"/>
    <w:rsid w:val="00421ECE"/>
    <w:rsid w:val="00422BC1"/>
    <w:rsid w:val="004239AD"/>
    <w:rsid w:val="00423F23"/>
    <w:rsid w:val="00425185"/>
    <w:rsid w:val="00425394"/>
    <w:rsid w:val="00425A19"/>
    <w:rsid w:val="00426B7A"/>
    <w:rsid w:val="0042792E"/>
    <w:rsid w:val="00427BAB"/>
    <w:rsid w:val="00431904"/>
    <w:rsid w:val="004329D7"/>
    <w:rsid w:val="00433437"/>
    <w:rsid w:val="00433476"/>
    <w:rsid w:val="00433F06"/>
    <w:rsid w:val="00434B97"/>
    <w:rsid w:val="004362B7"/>
    <w:rsid w:val="00436C4C"/>
    <w:rsid w:val="00440470"/>
    <w:rsid w:val="0044080A"/>
    <w:rsid w:val="00441483"/>
    <w:rsid w:val="00442105"/>
    <w:rsid w:val="00442585"/>
    <w:rsid w:val="00444256"/>
    <w:rsid w:val="00445273"/>
    <w:rsid w:val="004457BE"/>
    <w:rsid w:val="00450F3E"/>
    <w:rsid w:val="00451CF0"/>
    <w:rsid w:val="00451D02"/>
    <w:rsid w:val="00452656"/>
    <w:rsid w:val="00453FCA"/>
    <w:rsid w:val="004540FB"/>
    <w:rsid w:val="00454115"/>
    <w:rsid w:val="004552E8"/>
    <w:rsid w:val="00455DC1"/>
    <w:rsid w:val="00455F67"/>
    <w:rsid w:val="0045690C"/>
    <w:rsid w:val="00462FC8"/>
    <w:rsid w:val="004639D4"/>
    <w:rsid w:val="00464100"/>
    <w:rsid w:val="00464A46"/>
    <w:rsid w:val="004672A8"/>
    <w:rsid w:val="0046757C"/>
    <w:rsid w:val="004700C3"/>
    <w:rsid w:val="00470AFE"/>
    <w:rsid w:val="004713B2"/>
    <w:rsid w:val="00471A01"/>
    <w:rsid w:val="00472A77"/>
    <w:rsid w:val="00474EB1"/>
    <w:rsid w:val="00477C24"/>
    <w:rsid w:val="00480696"/>
    <w:rsid w:val="00480797"/>
    <w:rsid w:val="004810CE"/>
    <w:rsid w:val="00483308"/>
    <w:rsid w:val="0048383F"/>
    <w:rsid w:val="00485E10"/>
    <w:rsid w:val="004874E8"/>
    <w:rsid w:val="004908B7"/>
    <w:rsid w:val="004913CD"/>
    <w:rsid w:val="00491FA4"/>
    <w:rsid w:val="00493FB0"/>
    <w:rsid w:val="00494ECC"/>
    <w:rsid w:val="00494F60"/>
    <w:rsid w:val="0049769C"/>
    <w:rsid w:val="004979E6"/>
    <w:rsid w:val="00497F3F"/>
    <w:rsid w:val="004A1B87"/>
    <w:rsid w:val="004A1DEC"/>
    <w:rsid w:val="004A1F30"/>
    <w:rsid w:val="004A21B2"/>
    <w:rsid w:val="004A255E"/>
    <w:rsid w:val="004A2B65"/>
    <w:rsid w:val="004A2C72"/>
    <w:rsid w:val="004A451E"/>
    <w:rsid w:val="004A4D50"/>
    <w:rsid w:val="004A50A1"/>
    <w:rsid w:val="004A5143"/>
    <w:rsid w:val="004A522F"/>
    <w:rsid w:val="004A63E0"/>
    <w:rsid w:val="004B0B11"/>
    <w:rsid w:val="004B0F49"/>
    <w:rsid w:val="004B40C0"/>
    <w:rsid w:val="004B50E8"/>
    <w:rsid w:val="004B642C"/>
    <w:rsid w:val="004B6458"/>
    <w:rsid w:val="004B681B"/>
    <w:rsid w:val="004C04A9"/>
    <w:rsid w:val="004C04FB"/>
    <w:rsid w:val="004C14E1"/>
    <w:rsid w:val="004C274F"/>
    <w:rsid w:val="004C534C"/>
    <w:rsid w:val="004C5DFC"/>
    <w:rsid w:val="004C647E"/>
    <w:rsid w:val="004C656F"/>
    <w:rsid w:val="004C7599"/>
    <w:rsid w:val="004C77E1"/>
    <w:rsid w:val="004C7D44"/>
    <w:rsid w:val="004D014D"/>
    <w:rsid w:val="004D0718"/>
    <w:rsid w:val="004D112E"/>
    <w:rsid w:val="004D38FD"/>
    <w:rsid w:val="004D3F54"/>
    <w:rsid w:val="004D5BED"/>
    <w:rsid w:val="004D5F38"/>
    <w:rsid w:val="004D5FF7"/>
    <w:rsid w:val="004D62D2"/>
    <w:rsid w:val="004D678C"/>
    <w:rsid w:val="004E017D"/>
    <w:rsid w:val="004E1E7D"/>
    <w:rsid w:val="004E37E4"/>
    <w:rsid w:val="004E5664"/>
    <w:rsid w:val="004E5BAA"/>
    <w:rsid w:val="004E6060"/>
    <w:rsid w:val="004E6285"/>
    <w:rsid w:val="004E6508"/>
    <w:rsid w:val="004E6FC9"/>
    <w:rsid w:val="004E7A5B"/>
    <w:rsid w:val="004F25FC"/>
    <w:rsid w:val="004F2830"/>
    <w:rsid w:val="004F3591"/>
    <w:rsid w:val="004F35C7"/>
    <w:rsid w:val="004F6C70"/>
    <w:rsid w:val="004F6C92"/>
    <w:rsid w:val="00500ED8"/>
    <w:rsid w:val="00501478"/>
    <w:rsid w:val="00502767"/>
    <w:rsid w:val="00505DE8"/>
    <w:rsid w:val="00510E6D"/>
    <w:rsid w:val="00512E06"/>
    <w:rsid w:val="00514D58"/>
    <w:rsid w:val="00515B05"/>
    <w:rsid w:val="00515C8F"/>
    <w:rsid w:val="0051622D"/>
    <w:rsid w:val="00516635"/>
    <w:rsid w:val="00517A3E"/>
    <w:rsid w:val="00523B68"/>
    <w:rsid w:val="00523D94"/>
    <w:rsid w:val="00523ED9"/>
    <w:rsid w:val="00525E34"/>
    <w:rsid w:val="005263C3"/>
    <w:rsid w:val="0052684B"/>
    <w:rsid w:val="0053042A"/>
    <w:rsid w:val="00530DA4"/>
    <w:rsid w:val="00531C30"/>
    <w:rsid w:val="0053274C"/>
    <w:rsid w:val="005330FB"/>
    <w:rsid w:val="00536C6D"/>
    <w:rsid w:val="00537F16"/>
    <w:rsid w:val="005404FE"/>
    <w:rsid w:val="0054087D"/>
    <w:rsid w:val="00541D4E"/>
    <w:rsid w:val="00544995"/>
    <w:rsid w:val="00544E99"/>
    <w:rsid w:val="00545161"/>
    <w:rsid w:val="0054610C"/>
    <w:rsid w:val="00546281"/>
    <w:rsid w:val="00546FBE"/>
    <w:rsid w:val="00547833"/>
    <w:rsid w:val="00551455"/>
    <w:rsid w:val="00551C29"/>
    <w:rsid w:val="00552419"/>
    <w:rsid w:val="005527AC"/>
    <w:rsid w:val="00552BDC"/>
    <w:rsid w:val="0055322A"/>
    <w:rsid w:val="00553412"/>
    <w:rsid w:val="00554B49"/>
    <w:rsid w:val="00555A3D"/>
    <w:rsid w:val="00556054"/>
    <w:rsid w:val="005562F3"/>
    <w:rsid w:val="0055642B"/>
    <w:rsid w:val="00556BF7"/>
    <w:rsid w:val="00560F47"/>
    <w:rsid w:val="00561D86"/>
    <w:rsid w:val="00561F86"/>
    <w:rsid w:val="005627F4"/>
    <w:rsid w:val="00562B9F"/>
    <w:rsid w:val="0056358B"/>
    <w:rsid w:val="00563794"/>
    <w:rsid w:val="00565DE6"/>
    <w:rsid w:val="0056619C"/>
    <w:rsid w:val="005670E7"/>
    <w:rsid w:val="00567337"/>
    <w:rsid w:val="00567757"/>
    <w:rsid w:val="005678AA"/>
    <w:rsid w:val="00567F1A"/>
    <w:rsid w:val="00571076"/>
    <w:rsid w:val="00571771"/>
    <w:rsid w:val="00571BE8"/>
    <w:rsid w:val="005723A3"/>
    <w:rsid w:val="00573671"/>
    <w:rsid w:val="00574AE2"/>
    <w:rsid w:val="00577CB9"/>
    <w:rsid w:val="00580D2C"/>
    <w:rsid w:val="00580D65"/>
    <w:rsid w:val="00581519"/>
    <w:rsid w:val="00581BB2"/>
    <w:rsid w:val="005820BF"/>
    <w:rsid w:val="0058384A"/>
    <w:rsid w:val="00585DAF"/>
    <w:rsid w:val="00587762"/>
    <w:rsid w:val="0059009F"/>
    <w:rsid w:val="00592051"/>
    <w:rsid w:val="0059231C"/>
    <w:rsid w:val="0059402B"/>
    <w:rsid w:val="00594682"/>
    <w:rsid w:val="00595B3C"/>
    <w:rsid w:val="005A18B6"/>
    <w:rsid w:val="005A258D"/>
    <w:rsid w:val="005A27A5"/>
    <w:rsid w:val="005A3997"/>
    <w:rsid w:val="005A3D69"/>
    <w:rsid w:val="005A44A6"/>
    <w:rsid w:val="005A52A0"/>
    <w:rsid w:val="005A6832"/>
    <w:rsid w:val="005A6C3E"/>
    <w:rsid w:val="005B0F26"/>
    <w:rsid w:val="005B3C02"/>
    <w:rsid w:val="005B3DCB"/>
    <w:rsid w:val="005B4673"/>
    <w:rsid w:val="005B4B2F"/>
    <w:rsid w:val="005B76BB"/>
    <w:rsid w:val="005B7CDB"/>
    <w:rsid w:val="005C0374"/>
    <w:rsid w:val="005C1AC9"/>
    <w:rsid w:val="005C1F5B"/>
    <w:rsid w:val="005C35E8"/>
    <w:rsid w:val="005C3CB9"/>
    <w:rsid w:val="005C50CD"/>
    <w:rsid w:val="005C717D"/>
    <w:rsid w:val="005C7339"/>
    <w:rsid w:val="005C73B9"/>
    <w:rsid w:val="005D0436"/>
    <w:rsid w:val="005D0B82"/>
    <w:rsid w:val="005D0C55"/>
    <w:rsid w:val="005D0DF6"/>
    <w:rsid w:val="005D1026"/>
    <w:rsid w:val="005D1457"/>
    <w:rsid w:val="005D1A9F"/>
    <w:rsid w:val="005D242A"/>
    <w:rsid w:val="005D275A"/>
    <w:rsid w:val="005D37D8"/>
    <w:rsid w:val="005D3B1E"/>
    <w:rsid w:val="005D4141"/>
    <w:rsid w:val="005D6DDE"/>
    <w:rsid w:val="005E0113"/>
    <w:rsid w:val="005E048C"/>
    <w:rsid w:val="005E0A82"/>
    <w:rsid w:val="005E26ED"/>
    <w:rsid w:val="005E34B3"/>
    <w:rsid w:val="005E3AF9"/>
    <w:rsid w:val="005E6872"/>
    <w:rsid w:val="005E7802"/>
    <w:rsid w:val="005F02A0"/>
    <w:rsid w:val="005F0758"/>
    <w:rsid w:val="005F0872"/>
    <w:rsid w:val="005F1098"/>
    <w:rsid w:val="005F1DC2"/>
    <w:rsid w:val="005F3190"/>
    <w:rsid w:val="005F4D90"/>
    <w:rsid w:val="005F535B"/>
    <w:rsid w:val="005F58AB"/>
    <w:rsid w:val="005F5F29"/>
    <w:rsid w:val="005F72D7"/>
    <w:rsid w:val="00600346"/>
    <w:rsid w:val="00601FA9"/>
    <w:rsid w:val="00602852"/>
    <w:rsid w:val="006034D0"/>
    <w:rsid w:val="006041BC"/>
    <w:rsid w:val="0060479B"/>
    <w:rsid w:val="00604968"/>
    <w:rsid w:val="00604D02"/>
    <w:rsid w:val="0060568B"/>
    <w:rsid w:val="006056AD"/>
    <w:rsid w:val="0060744F"/>
    <w:rsid w:val="00610C26"/>
    <w:rsid w:val="006114E2"/>
    <w:rsid w:val="006119D9"/>
    <w:rsid w:val="006122AA"/>
    <w:rsid w:val="00612DF5"/>
    <w:rsid w:val="00613D65"/>
    <w:rsid w:val="00613F21"/>
    <w:rsid w:val="00615895"/>
    <w:rsid w:val="00615C83"/>
    <w:rsid w:val="00616183"/>
    <w:rsid w:val="006168F3"/>
    <w:rsid w:val="00616F28"/>
    <w:rsid w:val="00617158"/>
    <w:rsid w:val="006176F9"/>
    <w:rsid w:val="00617B25"/>
    <w:rsid w:val="006218D2"/>
    <w:rsid w:val="00622562"/>
    <w:rsid w:val="00622684"/>
    <w:rsid w:val="00622A63"/>
    <w:rsid w:val="00623EE9"/>
    <w:rsid w:val="00624327"/>
    <w:rsid w:val="00625E90"/>
    <w:rsid w:val="0062689F"/>
    <w:rsid w:val="00627549"/>
    <w:rsid w:val="00627590"/>
    <w:rsid w:val="006276FE"/>
    <w:rsid w:val="006278F4"/>
    <w:rsid w:val="00627BD8"/>
    <w:rsid w:val="00630F21"/>
    <w:rsid w:val="00631164"/>
    <w:rsid w:val="0063258B"/>
    <w:rsid w:val="00632B5D"/>
    <w:rsid w:val="00632F98"/>
    <w:rsid w:val="00633E4A"/>
    <w:rsid w:val="0063451B"/>
    <w:rsid w:val="00634754"/>
    <w:rsid w:val="006360D0"/>
    <w:rsid w:val="0063651F"/>
    <w:rsid w:val="00636559"/>
    <w:rsid w:val="00636EB6"/>
    <w:rsid w:val="00640961"/>
    <w:rsid w:val="0064229D"/>
    <w:rsid w:val="0064257D"/>
    <w:rsid w:val="00642640"/>
    <w:rsid w:val="00643F98"/>
    <w:rsid w:val="006441CC"/>
    <w:rsid w:val="0064480A"/>
    <w:rsid w:val="00644BD5"/>
    <w:rsid w:val="00644C77"/>
    <w:rsid w:val="00645BCB"/>
    <w:rsid w:val="00646E48"/>
    <w:rsid w:val="00650680"/>
    <w:rsid w:val="0065155E"/>
    <w:rsid w:val="00651C44"/>
    <w:rsid w:val="00651CFE"/>
    <w:rsid w:val="00651F38"/>
    <w:rsid w:val="006524AD"/>
    <w:rsid w:val="00653467"/>
    <w:rsid w:val="00653CB4"/>
    <w:rsid w:val="00655277"/>
    <w:rsid w:val="0065692A"/>
    <w:rsid w:val="0065770C"/>
    <w:rsid w:val="00657AD0"/>
    <w:rsid w:val="00661AAA"/>
    <w:rsid w:val="00661DF9"/>
    <w:rsid w:val="00662069"/>
    <w:rsid w:val="006630C9"/>
    <w:rsid w:val="00663F0C"/>
    <w:rsid w:val="006649B6"/>
    <w:rsid w:val="00665097"/>
    <w:rsid w:val="006655BB"/>
    <w:rsid w:val="006674D3"/>
    <w:rsid w:val="00667A4E"/>
    <w:rsid w:val="00672510"/>
    <w:rsid w:val="00673EA6"/>
    <w:rsid w:val="006741D7"/>
    <w:rsid w:val="00674EDF"/>
    <w:rsid w:val="006754E7"/>
    <w:rsid w:val="006756F6"/>
    <w:rsid w:val="00675A32"/>
    <w:rsid w:val="00676AD5"/>
    <w:rsid w:val="00680425"/>
    <w:rsid w:val="006811C5"/>
    <w:rsid w:val="006815CA"/>
    <w:rsid w:val="0068334E"/>
    <w:rsid w:val="00684E66"/>
    <w:rsid w:val="00685318"/>
    <w:rsid w:val="00685932"/>
    <w:rsid w:val="00686048"/>
    <w:rsid w:val="00686395"/>
    <w:rsid w:val="00686804"/>
    <w:rsid w:val="00686BB1"/>
    <w:rsid w:val="00687EED"/>
    <w:rsid w:val="006908B5"/>
    <w:rsid w:val="0069195A"/>
    <w:rsid w:val="00692BB6"/>
    <w:rsid w:val="00693815"/>
    <w:rsid w:val="00693B6C"/>
    <w:rsid w:val="0069657E"/>
    <w:rsid w:val="00696742"/>
    <w:rsid w:val="006978E6"/>
    <w:rsid w:val="006A073A"/>
    <w:rsid w:val="006A1FBD"/>
    <w:rsid w:val="006A204E"/>
    <w:rsid w:val="006A23CA"/>
    <w:rsid w:val="006A2686"/>
    <w:rsid w:val="006A2B96"/>
    <w:rsid w:val="006A3EA7"/>
    <w:rsid w:val="006A49FB"/>
    <w:rsid w:val="006A5B33"/>
    <w:rsid w:val="006A639E"/>
    <w:rsid w:val="006A6E91"/>
    <w:rsid w:val="006B0499"/>
    <w:rsid w:val="006B0784"/>
    <w:rsid w:val="006B200D"/>
    <w:rsid w:val="006B207E"/>
    <w:rsid w:val="006B24BC"/>
    <w:rsid w:val="006B3BE0"/>
    <w:rsid w:val="006B3DBB"/>
    <w:rsid w:val="006B5649"/>
    <w:rsid w:val="006B74B6"/>
    <w:rsid w:val="006C1545"/>
    <w:rsid w:val="006C277A"/>
    <w:rsid w:val="006C2BAF"/>
    <w:rsid w:val="006C3EC6"/>
    <w:rsid w:val="006C4B3E"/>
    <w:rsid w:val="006C4D23"/>
    <w:rsid w:val="006C5624"/>
    <w:rsid w:val="006C5A7F"/>
    <w:rsid w:val="006D0943"/>
    <w:rsid w:val="006D282D"/>
    <w:rsid w:val="006D3694"/>
    <w:rsid w:val="006D3E68"/>
    <w:rsid w:val="006D480D"/>
    <w:rsid w:val="006D4E76"/>
    <w:rsid w:val="006D5533"/>
    <w:rsid w:val="006D609E"/>
    <w:rsid w:val="006D7460"/>
    <w:rsid w:val="006D7EEB"/>
    <w:rsid w:val="006D7F45"/>
    <w:rsid w:val="006E0928"/>
    <w:rsid w:val="006E1999"/>
    <w:rsid w:val="006E2D17"/>
    <w:rsid w:val="006E35DF"/>
    <w:rsid w:val="006E3889"/>
    <w:rsid w:val="006E5017"/>
    <w:rsid w:val="006F051D"/>
    <w:rsid w:val="006F0FB8"/>
    <w:rsid w:val="006F2236"/>
    <w:rsid w:val="006F63BE"/>
    <w:rsid w:val="006F6E40"/>
    <w:rsid w:val="006F745B"/>
    <w:rsid w:val="0070090C"/>
    <w:rsid w:val="00700CB8"/>
    <w:rsid w:val="00702C3B"/>
    <w:rsid w:val="0070341E"/>
    <w:rsid w:val="007054BC"/>
    <w:rsid w:val="007061D3"/>
    <w:rsid w:val="00706C0A"/>
    <w:rsid w:val="007104F0"/>
    <w:rsid w:val="00710CCB"/>
    <w:rsid w:val="007112D8"/>
    <w:rsid w:val="0071212D"/>
    <w:rsid w:val="007121A2"/>
    <w:rsid w:val="007136D1"/>
    <w:rsid w:val="00715526"/>
    <w:rsid w:val="007174F8"/>
    <w:rsid w:val="00720417"/>
    <w:rsid w:val="0072285B"/>
    <w:rsid w:val="007240FA"/>
    <w:rsid w:val="00725679"/>
    <w:rsid w:val="00725E95"/>
    <w:rsid w:val="00730E4B"/>
    <w:rsid w:val="0073144A"/>
    <w:rsid w:val="007317AD"/>
    <w:rsid w:val="007317BF"/>
    <w:rsid w:val="007322E4"/>
    <w:rsid w:val="00734EDA"/>
    <w:rsid w:val="00734F82"/>
    <w:rsid w:val="00735776"/>
    <w:rsid w:val="007372AD"/>
    <w:rsid w:val="00737EE1"/>
    <w:rsid w:val="007405B0"/>
    <w:rsid w:val="007411B1"/>
    <w:rsid w:val="00741211"/>
    <w:rsid w:val="00742D59"/>
    <w:rsid w:val="00743290"/>
    <w:rsid w:val="0074385A"/>
    <w:rsid w:val="0074468F"/>
    <w:rsid w:val="00744EFE"/>
    <w:rsid w:val="00745493"/>
    <w:rsid w:val="007459DC"/>
    <w:rsid w:val="00747563"/>
    <w:rsid w:val="00747AA4"/>
    <w:rsid w:val="00750097"/>
    <w:rsid w:val="00751865"/>
    <w:rsid w:val="00751CC9"/>
    <w:rsid w:val="00752A45"/>
    <w:rsid w:val="007531D9"/>
    <w:rsid w:val="00753AC7"/>
    <w:rsid w:val="0075632C"/>
    <w:rsid w:val="00756B19"/>
    <w:rsid w:val="00756D92"/>
    <w:rsid w:val="007607D1"/>
    <w:rsid w:val="007614C6"/>
    <w:rsid w:val="00761E5F"/>
    <w:rsid w:val="007621FE"/>
    <w:rsid w:val="00763134"/>
    <w:rsid w:val="00763D2E"/>
    <w:rsid w:val="00764240"/>
    <w:rsid w:val="0076451C"/>
    <w:rsid w:val="0076536B"/>
    <w:rsid w:val="00765ED6"/>
    <w:rsid w:val="007661D9"/>
    <w:rsid w:val="007713D3"/>
    <w:rsid w:val="00771B4C"/>
    <w:rsid w:val="007725B1"/>
    <w:rsid w:val="007733B5"/>
    <w:rsid w:val="00773974"/>
    <w:rsid w:val="00773A7E"/>
    <w:rsid w:val="00774542"/>
    <w:rsid w:val="0077589A"/>
    <w:rsid w:val="00776928"/>
    <w:rsid w:val="00780ED2"/>
    <w:rsid w:val="00782D1E"/>
    <w:rsid w:val="00782E40"/>
    <w:rsid w:val="00784002"/>
    <w:rsid w:val="00784AC8"/>
    <w:rsid w:val="00784E53"/>
    <w:rsid w:val="00785114"/>
    <w:rsid w:val="0078643C"/>
    <w:rsid w:val="00786C0A"/>
    <w:rsid w:val="00787374"/>
    <w:rsid w:val="0078742B"/>
    <w:rsid w:val="00790993"/>
    <w:rsid w:val="007909A6"/>
    <w:rsid w:val="00792028"/>
    <w:rsid w:val="007920FC"/>
    <w:rsid w:val="00793713"/>
    <w:rsid w:val="00793E8B"/>
    <w:rsid w:val="007944E5"/>
    <w:rsid w:val="00794A20"/>
    <w:rsid w:val="00794AD7"/>
    <w:rsid w:val="00794D8B"/>
    <w:rsid w:val="00795235"/>
    <w:rsid w:val="00795D32"/>
    <w:rsid w:val="00796699"/>
    <w:rsid w:val="00797949"/>
    <w:rsid w:val="00797989"/>
    <w:rsid w:val="007A0229"/>
    <w:rsid w:val="007A0736"/>
    <w:rsid w:val="007A10CE"/>
    <w:rsid w:val="007A10D1"/>
    <w:rsid w:val="007A171A"/>
    <w:rsid w:val="007A308D"/>
    <w:rsid w:val="007A369D"/>
    <w:rsid w:val="007A38B2"/>
    <w:rsid w:val="007A3D8B"/>
    <w:rsid w:val="007A5998"/>
    <w:rsid w:val="007A6A86"/>
    <w:rsid w:val="007A6F16"/>
    <w:rsid w:val="007A7647"/>
    <w:rsid w:val="007B048A"/>
    <w:rsid w:val="007B0B89"/>
    <w:rsid w:val="007B2406"/>
    <w:rsid w:val="007B2F31"/>
    <w:rsid w:val="007B312C"/>
    <w:rsid w:val="007B42FE"/>
    <w:rsid w:val="007B7942"/>
    <w:rsid w:val="007C0087"/>
    <w:rsid w:val="007C0F2D"/>
    <w:rsid w:val="007C2778"/>
    <w:rsid w:val="007C29F5"/>
    <w:rsid w:val="007C32B2"/>
    <w:rsid w:val="007C659E"/>
    <w:rsid w:val="007C679C"/>
    <w:rsid w:val="007C69A5"/>
    <w:rsid w:val="007C7BF6"/>
    <w:rsid w:val="007C7D69"/>
    <w:rsid w:val="007D094D"/>
    <w:rsid w:val="007D1CFF"/>
    <w:rsid w:val="007D1F82"/>
    <w:rsid w:val="007D3358"/>
    <w:rsid w:val="007D4CD7"/>
    <w:rsid w:val="007D53F8"/>
    <w:rsid w:val="007D576E"/>
    <w:rsid w:val="007D5B0A"/>
    <w:rsid w:val="007E00AB"/>
    <w:rsid w:val="007E045C"/>
    <w:rsid w:val="007E2200"/>
    <w:rsid w:val="007E22E0"/>
    <w:rsid w:val="007E3096"/>
    <w:rsid w:val="007E30BE"/>
    <w:rsid w:val="007E30F7"/>
    <w:rsid w:val="007E3536"/>
    <w:rsid w:val="007E4776"/>
    <w:rsid w:val="007E5632"/>
    <w:rsid w:val="007F002D"/>
    <w:rsid w:val="007F015A"/>
    <w:rsid w:val="007F1088"/>
    <w:rsid w:val="007F1C8B"/>
    <w:rsid w:val="007F44C8"/>
    <w:rsid w:val="007F5977"/>
    <w:rsid w:val="007F641E"/>
    <w:rsid w:val="007F6603"/>
    <w:rsid w:val="007F66F1"/>
    <w:rsid w:val="008021DA"/>
    <w:rsid w:val="00802653"/>
    <w:rsid w:val="00802D35"/>
    <w:rsid w:val="00804A7C"/>
    <w:rsid w:val="0080597D"/>
    <w:rsid w:val="00805C47"/>
    <w:rsid w:val="00805CCC"/>
    <w:rsid w:val="008073FA"/>
    <w:rsid w:val="00810272"/>
    <w:rsid w:val="008166BF"/>
    <w:rsid w:val="008176DD"/>
    <w:rsid w:val="00817803"/>
    <w:rsid w:val="0082037F"/>
    <w:rsid w:val="00820524"/>
    <w:rsid w:val="00820596"/>
    <w:rsid w:val="00820CE2"/>
    <w:rsid w:val="00820F7D"/>
    <w:rsid w:val="008240E0"/>
    <w:rsid w:val="00824F7B"/>
    <w:rsid w:val="0082621E"/>
    <w:rsid w:val="00826490"/>
    <w:rsid w:val="0082684A"/>
    <w:rsid w:val="00827DDA"/>
    <w:rsid w:val="008322D2"/>
    <w:rsid w:val="00832631"/>
    <w:rsid w:val="00832654"/>
    <w:rsid w:val="00832E9E"/>
    <w:rsid w:val="00833287"/>
    <w:rsid w:val="00834AE1"/>
    <w:rsid w:val="0083758A"/>
    <w:rsid w:val="0084012A"/>
    <w:rsid w:val="00841317"/>
    <w:rsid w:val="008413FC"/>
    <w:rsid w:val="008428AF"/>
    <w:rsid w:val="00843FCD"/>
    <w:rsid w:val="00844090"/>
    <w:rsid w:val="0084459C"/>
    <w:rsid w:val="00846A65"/>
    <w:rsid w:val="008500F7"/>
    <w:rsid w:val="0085023A"/>
    <w:rsid w:val="00854EB4"/>
    <w:rsid w:val="008564AA"/>
    <w:rsid w:val="00856AFE"/>
    <w:rsid w:val="0085782F"/>
    <w:rsid w:val="00860B26"/>
    <w:rsid w:val="00860CC2"/>
    <w:rsid w:val="008627B8"/>
    <w:rsid w:val="00862A13"/>
    <w:rsid w:val="00862C46"/>
    <w:rsid w:val="00862CDE"/>
    <w:rsid w:val="00862DC9"/>
    <w:rsid w:val="00863173"/>
    <w:rsid w:val="0086386F"/>
    <w:rsid w:val="0086429E"/>
    <w:rsid w:val="00864557"/>
    <w:rsid w:val="0086595D"/>
    <w:rsid w:val="00867889"/>
    <w:rsid w:val="0086793C"/>
    <w:rsid w:val="0087192D"/>
    <w:rsid w:val="008725CC"/>
    <w:rsid w:val="00873628"/>
    <w:rsid w:val="00873785"/>
    <w:rsid w:val="0087381B"/>
    <w:rsid w:val="008761F4"/>
    <w:rsid w:val="008764B4"/>
    <w:rsid w:val="0087771F"/>
    <w:rsid w:val="00877732"/>
    <w:rsid w:val="00877FEC"/>
    <w:rsid w:val="00880571"/>
    <w:rsid w:val="008806E4"/>
    <w:rsid w:val="00880E1C"/>
    <w:rsid w:val="008812E0"/>
    <w:rsid w:val="00881BFA"/>
    <w:rsid w:val="00881DA3"/>
    <w:rsid w:val="00882FBF"/>
    <w:rsid w:val="0088304D"/>
    <w:rsid w:val="00884037"/>
    <w:rsid w:val="00885413"/>
    <w:rsid w:val="00885A93"/>
    <w:rsid w:val="00885F58"/>
    <w:rsid w:val="008867D6"/>
    <w:rsid w:val="008875C2"/>
    <w:rsid w:val="00887AC4"/>
    <w:rsid w:val="00887B38"/>
    <w:rsid w:val="00887DAA"/>
    <w:rsid w:val="008900C9"/>
    <w:rsid w:val="008912B7"/>
    <w:rsid w:val="00891838"/>
    <w:rsid w:val="008923FF"/>
    <w:rsid w:val="00892FFD"/>
    <w:rsid w:val="00893D7C"/>
    <w:rsid w:val="00893F7E"/>
    <w:rsid w:val="0089759C"/>
    <w:rsid w:val="00897821"/>
    <w:rsid w:val="00897A55"/>
    <w:rsid w:val="00897C10"/>
    <w:rsid w:val="00897C19"/>
    <w:rsid w:val="008A16F4"/>
    <w:rsid w:val="008A22FC"/>
    <w:rsid w:val="008A2AB4"/>
    <w:rsid w:val="008A2CBA"/>
    <w:rsid w:val="008A4244"/>
    <w:rsid w:val="008A466C"/>
    <w:rsid w:val="008A4677"/>
    <w:rsid w:val="008A5422"/>
    <w:rsid w:val="008A5D67"/>
    <w:rsid w:val="008A5D8B"/>
    <w:rsid w:val="008A7A26"/>
    <w:rsid w:val="008A7E1F"/>
    <w:rsid w:val="008B027C"/>
    <w:rsid w:val="008B0520"/>
    <w:rsid w:val="008B0919"/>
    <w:rsid w:val="008B1388"/>
    <w:rsid w:val="008B1B38"/>
    <w:rsid w:val="008B1D05"/>
    <w:rsid w:val="008B2328"/>
    <w:rsid w:val="008B365B"/>
    <w:rsid w:val="008B381F"/>
    <w:rsid w:val="008B3835"/>
    <w:rsid w:val="008B38DC"/>
    <w:rsid w:val="008B3A33"/>
    <w:rsid w:val="008B695F"/>
    <w:rsid w:val="008C027C"/>
    <w:rsid w:val="008C03A7"/>
    <w:rsid w:val="008C1283"/>
    <w:rsid w:val="008C12E3"/>
    <w:rsid w:val="008C201C"/>
    <w:rsid w:val="008C264B"/>
    <w:rsid w:val="008C3E38"/>
    <w:rsid w:val="008C4260"/>
    <w:rsid w:val="008C4AE3"/>
    <w:rsid w:val="008C4C96"/>
    <w:rsid w:val="008C7B98"/>
    <w:rsid w:val="008C7D7C"/>
    <w:rsid w:val="008D0E85"/>
    <w:rsid w:val="008D2AEC"/>
    <w:rsid w:val="008D3E55"/>
    <w:rsid w:val="008D5A51"/>
    <w:rsid w:val="008D6E95"/>
    <w:rsid w:val="008D70B9"/>
    <w:rsid w:val="008D715F"/>
    <w:rsid w:val="008D78F9"/>
    <w:rsid w:val="008D7D10"/>
    <w:rsid w:val="008E05A0"/>
    <w:rsid w:val="008E18B6"/>
    <w:rsid w:val="008E24B8"/>
    <w:rsid w:val="008E2E90"/>
    <w:rsid w:val="008E4B0C"/>
    <w:rsid w:val="008E5D15"/>
    <w:rsid w:val="008E5FED"/>
    <w:rsid w:val="008E74CF"/>
    <w:rsid w:val="008E7614"/>
    <w:rsid w:val="008E792E"/>
    <w:rsid w:val="008E7BBC"/>
    <w:rsid w:val="008F002D"/>
    <w:rsid w:val="008F223E"/>
    <w:rsid w:val="008F333D"/>
    <w:rsid w:val="008F5C62"/>
    <w:rsid w:val="008F5FD0"/>
    <w:rsid w:val="008F68EB"/>
    <w:rsid w:val="008F693E"/>
    <w:rsid w:val="008F759E"/>
    <w:rsid w:val="00900593"/>
    <w:rsid w:val="00900BCD"/>
    <w:rsid w:val="00900CD6"/>
    <w:rsid w:val="00901163"/>
    <w:rsid w:val="0090175A"/>
    <w:rsid w:val="00902120"/>
    <w:rsid w:val="00902323"/>
    <w:rsid w:val="009026EF"/>
    <w:rsid w:val="009033DB"/>
    <w:rsid w:val="00903632"/>
    <w:rsid w:val="00904921"/>
    <w:rsid w:val="00905EA9"/>
    <w:rsid w:val="00906227"/>
    <w:rsid w:val="00906D8A"/>
    <w:rsid w:val="009073F3"/>
    <w:rsid w:val="00907820"/>
    <w:rsid w:val="0091140A"/>
    <w:rsid w:val="00911E45"/>
    <w:rsid w:val="00913168"/>
    <w:rsid w:val="009141F4"/>
    <w:rsid w:val="00915B66"/>
    <w:rsid w:val="00915C39"/>
    <w:rsid w:val="0091783C"/>
    <w:rsid w:val="00917A05"/>
    <w:rsid w:val="009214DA"/>
    <w:rsid w:val="00922DC8"/>
    <w:rsid w:val="0092354A"/>
    <w:rsid w:val="009237F8"/>
    <w:rsid w:val="00923B00"/>
    <w:rsid w:val="00924656"/>
    <w:rsid w:val="009248A8"/>
    <w:rsid w:val="00924D68"/>
    <w:rsid w:val="00925616"/>
    <w:rsid w:val="00925D59"/>
    <w:rsid w:val="00925E19"/>
    <w:rsid w:val="00925FA4"/>
    <w:rsid w:val="00926177"/>
    <w:rsid w:val="009300E7"/>
    <w:rsid w:val="00930100"/>
    <w:rsid w:val="00933077"/>
    <w:rsid w:val="0093376D"/>
    <w:rsid w:val="0093433F"/>
    <w:rsid w:val="00935C9F"/>
    <w:rsid w:val="0093631F"/>
    <w:rsid w:val="00936839"/>
    <w:rsid w:val="00940379"/>
    <w:rsid w:val="0094137D"/>
    <w:rsid w:val="009416B2"/>
    <w:rsid w:val="00941AEA"/>
    <w:rsid w:val="00941B67"/>
    <w:rsid w:val="00941D01"/>
    <w:rsid w:val="00942BA6"/>
    <w:rsid w:val="00943603"/>
    <w:rsid w:val="00943DEF"/>
    <w:rsid w:val="00944374"/>
    <w:rsid w:val="00944C5A"/>
    <w:rsid w:val="0094635D"/>
    <w:rsid w:val="00947148"/>
    <w:rsid w:val="009471C6"/>
    <w:rsid w:val="00947382"/>
    <w:rsid w:val="009507D1"/>
    <w:rsid w:val="00950B8A"/>
    <w:rsid w:val="00951F5A"/>
    <w:rsid w:val="00952591"/>
    <w:rsid w:val="0095396C"/>
    <w:rsid w:val="00954545"/>
    <w:rsid w:val="00955D79"/>
    <w:rsid w:val="00956599"/>
    <w:rsid w:val="00956A97"/>
    <w:rsid w:val="00957F52"/>
    <w:rsid w:val="0096041E"/>
    <w:rsid w:val="0096112B"/>
    <w:rsid w:val="009614C6"/>
    <w:rsid w:val="00961925"/>
    <w:rsid w:val="0096635E"/>
    <w:rsid w:val="00966BE8"/>
    <w:rsid w:val="00967E46"/>
    <w:rsid w:val="00967F6A"/>
    <w:rsid w:val="0097053E"/>
    <w:rsid w:val="009707B4"/>
    <w:rsid w:val="00970EBE"/>
    <w:rsid w:val="00970F7E"/>
    <w:rsid w:val="0097121D"/>
    <w:rsid w:val="009718AF"/>
    <w:rsid w:val="0097369E"/>
    <w:rsid w:val="00973C3A"/>
    <w:rsid w:val="0097498B"/>
    <w:rsid w:val="00974C69"/>
    <w:rsid w:val="00977ACA"/>
    <w:rsid w:val="0098086E"/>
    <w:rsid w:val="009824C9"/>
    <w:rsid w:val="00982D72"/>
    <w:rsid w:val="0098301B"/>
    <w:rsid w:val="0098311A"/>
    <w:rsid w:val="0098394F"/>
    <w:rsid w:val="00983A18"/>
    <w:rsid w:val="009845E2"/>
    <w:rsid w:val="00984A8E"/>
    <w:rsid w:val="00985049"/>
    <w:rsid w:val="00986DBB"/>
    <w:rsid w:val="00987326"/>
    <w:rsid w:val="00987620"/>
    <w:rsid w:val="00991DB3"/>
    <w:rsid w:val="0099286B"/>
    <w:rsid w:val="00992DF9"/>
    <w:rsid w:val="00993B4F"/>
    <w:rsid w:val="009941EA"/>
    <w:rsid w:val="0099597F"/>
    <w:rsid w:val="00996DDC"/>
    <w:rsid w:val="00997F88"/>
    <w:rsid w:val="009A0895"/>
    <w:rsid w:val="009A11A5"/>
    <w:rsid w:val="009A187B"/>
    <w:rsid w:val="009A1DF1"/>
    <w:rsid w:val="009A21FF"/>
    <w:rsid w:val="009A2AE6"/>
    <w:rsid w:val="009A3C43"/>
    <w:rsid w:val="009A520D"/>
    <w:rsid w:val="009A5A08"/>
    <w:rsid w:val="009A5BB5"/>
    <w:rsid w:val="009A5E69"/>
    <w:rsid w:val="009A6DF4"/>
    <w:rsid w:val="009A72A3"/>
    <w:rsid w:val="009B023C"/>
    <w:rsid w:val="009B1314"/>
    <w:rsid w:val="009B1754"/>
    <w:rsid w:val="009B1984"/>
    <w:rsid w:val="009B19BF"/>
    <w:rsid w:val="009B3202"/>
    <w:rsid w:val="009B3645"/>
    <w:rsid w:val="009B3DD4"/>
    <w:rsid w:val="009B4A63"/>
    <w:rsid w:val="009B623C"/>
    <w:rsid w:val="009C00C9"/>
    <w:rsid w:val="009C0B14"/>
    <w:rsid w:val="009C1051"/>
    <w:rsid w:val="009C21EE"/>
    <w:rsid w:val="009C27D4"/>
    <w:rsid w:val="009C3896"/>
    <w:rsid w:val="009C5E15"/>
    <w:rsid w:val="009C5E1C"/>
    <w:rsid w:val="009C7DF4"/>
    <w:rsid w:val="009D379D"/>
    <w:rsid w:val="009D6B1C"/>
    <w:rsid w:val="009D7346"/>
    <w:rsid w:val="009D7455"/>
    <w:rsid w:val="009E0403"/>
    <w:rsid w:val="009E114A"/>
    <w:rsid w:val="009E117E"/>
    <w:rsid w:val="009E1B6E"/>
    <w:rsid w:val="009E4998"/>
    <w:rsid w:val="009E4C33"/>
    <w:rsid w:val="009F0021"/>
    <w:rsid w:val="009F2F1E"/>
    <w:rsid w:val="009F35B1"/>
    <w:rsid w:val="009F3B56"/>
    <w:rsid w:val="009F3E3E"/>
    <w:rsid w:val="009F4050"/>
    <w:rsid w:val="009F566A"/>
    <w:rsid w:val="009F5E09"/>
    <w:rsid w:val="009F65BE"/>
    <w:rsid w:val="009F6D19"/>
    <w:rsid w:val="009F768A"/>
    <w:rsid w:val="009F77CB"/>
    <w:rsid w:val="00A0037F"/>
    <w:rsid w:val="00A003C6"/>
    <w:rsid w:val="00A012CF"/>
    <w:rsid w:val="00A01AD6"/>
    <w:rsid w:val="00A01F86"/>
    <w:rsid w:val="00A06424"/>
    <w:rsid w:val="00A066BE"/>
    <w:rsid w:val="00A07020"/>
    <w:rsid w:val="00A071B8"/>
    <w:rsid w:val="00A0762B"/>
    <w:rsid w:val="00A104BF"/>
    <w:rsid w:val="00A10740"/>
    <w:rsid w:val="00A12EA6"/>
    <w:rsid w:val="00A12EF7"/>
    <w:rsid w:val="00A130AE"/>
    <w:rsid w:val="00A135C6"/>
    <w:rsid w:val="00A135F6"/>
    <w:rsid w:val="00A14D50"/>
    <w:rsid w:val="00A15897"/>
    <w:rsid w:val="00A17661"/>
    <w:rsid w:val="00A221E0"/>
    <w:rsid w:val="00A22BA1"/>
    <w:rsid w:val="00A230B6"/>
    <w:rsid w:val="00A23563"/>
    <w:rsid w:val="00A24B28"/>
    <w:rsid w:val="00A25013"/>
    <w:rsid w:val="00A257AD"/>
    <w:rsid w:val="00A25C01"/>
    <w:rsid w:val="00A25F2E"/>
    <w:rsid w:val="00A2615C"/>
    <w:rsid w:val="00A26A99"/>
    <w:rsid w:val="00A26F7A"/>
    <w:rsid w:val="00A272E5"/>
    <w:rsid w:val="00A30DB0"/>
    <w:rsid w:val="00A31FAF"/>
    <w:rsid w:val="00A3235C"/>
    <w:rsid w:val="00A36276"/>
    <w:rsid w:val="00A36551"/>
    <w:rsid w:val="00A36B1D"/>
    <w:rsid w:val="00A3728C"/>
    <w:rsid w:val="00A409C6"/>
    <w:rsid w:val="00A40E77"/>
    <w:rsid w:val="00A4427D"/>
    <w:rsid w:val="00A442F4"/>
    <w:rsid w:val="00A4567E"/>
    <w:rsid w:val="00A4568F"/>
    <w:rsid w:val="00A4579B"/>
    <w:rsid w:val="00A4684D"/>
    <w:rsid w:val="00A46CEE"/>
    <w:rsid w:val="00A470CC"/>
    <w:rsid w:val="00A50704"/>
    <w:rsid w:val="00A50B98"/>
    <w:rsid w:val="00A51E5B"/>
    <w:rsid w:val="00A52A4F"/>
    <w:rsid w:val="00A5352A"/>
    <w:rsid w:val="00A539E7"/>
    <w:rsid w:val="00A54AE7"/>
    <w:rsid w:val="00A550E7"/>
    <w:rsid w:val="00A57DA2"/>
    <w:rsid w:val="00A610F8"/>
    <w:rsid w:val="00A61CE4"/>
    <w:rsid w:val="00A6231F"/>
    <w:rsid w:val="00A63337"/>
    <w:rsid w:val="00A63F9E"/>
    <w:rsid w:val="00A64521"/>
    <w:rsid w:val="00A64DD7"/>
    <w:rsid w:val="00A65247"/>
    <w:rsid w:val="00A679F3"/>
    <w:rsid w:val="00A709C2"/>
    <w:rsid w:val="00A70B67"/>
    <w:rsid w:val="00A7130B"/>
    <w:rsid w:val="00A722D5"/>
    <w:rsid w:val="00A7463A"/>
    <w:rsid w:val="00A74A1D"/>
    <w:rsid w:val="00A75FF4"/>
    <w:rsid w:val="00A76B70"/>
    <w:rsid w:val="00A77A74"/>
    <w:rsid w:val="00A8091A"/>
    <w:rsid w:val="00A80BFE"/>
    <w:rsid w:val="00A80D92"/>
    <w:rsid w:val="00A8170A"/>
    <w:rsid w:val="00A81A83"/>
    <w:rsid w:val="00A8225A"/>
    <w:rsid w:val="00A82B5F"/>
    <w:rsid w:val="00A8652F"/>
    <w:rsid w:val="00A869B1"/>
    <w:rsid w:val="00A90929"/>
    <w:rsid w:val="00A90AA9"/>
    <w:rsid w:val="00A9180E"/>
    <w:rsid w:val="00A92923"/>
    <w:rsid w:val="00A93009"/>
    <w:rsid w:val="00A95541"/>
    <w:rsid w:val="00A95869"/>
    <w:rsid w:val="00A958D7"/>
    <w:rsid w:val="00AA20ED"/>
    <w:rsid w:val="00AA2988"/>
    <w:rsid w:val="00AA49A8"/>
    <w:rsid w:val="00AA5A13"/>
    <w:rsid w:val="00AA6068"/>
    <w:rsid w:val="00AA69B9"/>
    <w:rsid w:val="00AA6F90"/>
    <w:rsid w:val="00AB09C6"/>
    <w:rsid w:val="00AB104F"/>
    <w:rsid w:val="00AB1EA3"/>
    <w:rsid w:val="00AB237F"/>
    <w:rsid w:val="00AB2B3C"/>
    <w:rsid w:val="00AB3781"/>
    <w:rsid w:val="00AB444F"/>
    <w:rsid w:val="00AB7CC0"/>
    <w:rsid w:val="00AC009A"/>
    <w:rsid w:val="00AC0644"/>
    <w:rsid w:val="00AC095A"/>
    <w:rsid w:val="00AC1114"/>
    <w:rsid w:val="00AC3440"/>
    <w:rsid w:val="00AC3935"/>
    <w:rsid w:val="00AC5739"/>
    <w:rsid w:val="00AC72CD"/>
    <w:rsid w:val="00AC7692"/>
    <w:rsid w:val="00AD0234"/>
    <w:rsid w:val="00AD0637"/>
    <w:rsid w:val="00AD0641"/>
    <w:rsid w:val="00AD072B"/>
    <w:rsid w:val="00AD1A2E"/>
    <w:rsid w:val="00AD352C"/>
    <w:rsid w:val="00AD3D27"/>
    <w:rsid w:val="00AD3DC1"/>
    <w:rsid w:val="00AD7184"/>
    <w:rsid w:val="00AD767D"/>
    <w:rsid w:val="00AE0845"/>
    <w:rsid w:val="00AE150D"/>
    <w:rsid w:val="00AE2289"/>
    <w:rsid w:val="00AE2710"/>
    <w:rsid w:val="00AE288A"/>
    <w:rsid w:val="00AE2BA1"/>
    <w:rsid w:val="00AE3DA7"/>
    <w:rsid w:val="00AE3EB6"/>
    <w:rsid w:val="00AE4A51"/>
    <w:rsid w:val="00AE4DB7"/>
    <w:rsid w:val="00AE5A56"/>
    <w:rsid w:val="00AE6E4E"/>
    <w:rsid w:val="00AE77A5"/>
    <w:rsid w:val="00AE7D94"/>
    <w:rsid w:val="00AE7F75"/>
    <w:rsid w:val="00AF3264"/>
    <w:rsid w:val="00AF34A4"/>
    <w:rsid w:val="00AF3D4D"/>
    <w:rsid w:val="00AF44F1"/>
    <w:rsid w:val="00AF50B3"/>
    <w:rsid w:val="00AF5712"/>
    <w:rsid w:val="00AF7C8C"/>
    <w:rsid w:val="00B0023C"/>
    <w:rsid w:val="00B00C86"/>
    <w:rsid w:val="00B01FDE"/>
    <w:rsid w:val="00B03899"/>
    <w:rsid w:val="00B04572"/>
    <w:rsid w:val="00B0473A"/>
    <w:rsid w:val="00B05516"/>
    <w:rsid w:val="00B06114"/>
    <w:rsid w:val="00B06BBA"/>
    <w:rsid w:val="00B072DA"/>
    <w:rsid w:val="00B076B7"/>
    <w:rsid w:val="00B07C7D"/>
    <w:rsid w:val="00B10084"/>
    <w:rsid w:val="00B10C69"/>
    <w:rsid w:val="00B10C8A"/>
    <w:rsid w:val="00B11EC2"/>
    <w:rsid w:val="00B12951"/>
    <w:rsid w:val="00B12FF1"/>
    <w:rsid w:val="00B13F73"/>
    <w:rsid w:val="00B1421A"/>
    <w:rsid w:val="00B14897"/>
    <w:rsid w:val="00B15893"/>
    <w:rsid w:val="00B16903"/>
    <w:rsid w:val="00B17EE2"/>
    <w:rsid w:val="00B206D0"/>
    <w:rsid w:val="00B20E4B"/>
    <w:rsid w:val="00B24CAC"/>
    <w:rsid w:val="00B251E9"/>
    <w:rsid w:val="00B25C6B"/>
    <w:rsid w:val="00B27287"/>
    <w:rsid w:val="00B27676"/>
    <w:rsid w:val="00B27DC9"/>
    <w:rsid w:val="00B27FE1"/>
    <w:rsid w:val="00B3139B"/>
    <w:rsid w:val="00B33687"/>
    <w:rsid w:val="00B34214"/>
    <w:rsid w:val="00B36C45"/>
    <w:rsid w:val="00B37759"/>
    <w:rsid w:val="00B37B97"/>
    <w:rsid w:val="00B40E54"/>
    <w:rsid w:val="00B410E2"/>
    <w:rsid w:val="00B4130F"/>
    <w:rsid w:val="00B415FB"/>
    <w:rsid w:val="00B42D02"/>
    <w:rsid w:val="00B442D1"/>
    <w:rsid w:val="00B44CD7"/>
    <w:rsid w:val="00B46F95"/>
    <w:rsid w:val="00B4787E"/>
    <w:rsid w:val="00B47AF5"/>
    <w:rsid w:val="00B47B39"/>
    <w:rsid w:val="00B505DC"/>
    <w:rsid w:val="00B5089E"/>
    <w:rsid w:val="00B517C2"/>
    <w:rsid w:val="00B531C5"/>
    <w:rsid w:val="00B53E54"/>
    <w:rsid w:val="00B5547C"/>
    <w:rsid w:val="00B57BCA"/>
    <w:rsid w:val="00B57FFB"/>
    <w:rsid w:val="00B605EA"/>
    <w:rsid w:val="00B60A09"/>
    <w:rsid w:val="00B61E26"/>
    <w:rsid w:val="00B63E7D"/>
    <w:rsid w:val="00B65B21"/>
    <w:rsid w:val="00B65E78"/>
    <w:rsid w:val="00B6616F"/>
    <w:rsid w:val="00B664A6"/>
    <w:rsid w:val="00B66F33"/>
    <w:rsid w:val="00B67752"/>
    <w:rsid w:val="00B7077D"/>
    <w:rsid w:val="00B709EB"/>
    <w:rsid w:val="00B72113"/>
    <w:rsid w:val="00B72327"/>
    <w:rsid w:val="00B72661"/>
    <w:rsid w:val="00B7360E"/>
    <w:rsid w:val="00B737F9"/>
    <w:rsid w:val="00B74065"/>
    <w:rsid w:val="00B7451E"/>
    <w:rsid w:val="00B74831"/>
    <w:rsid w:val="00B750AD"/>
    <w:rsid w:val="00B765E4"/>
    <w:rsid w:val="00B76AD0"/>
    <w:rsid w:val="00B803CC"/>
    <w:rsid w:val="00B805E1"/>
    <w:rsid w:val="00B806ED"/>
    <w:rsid w:val="00B81C0E"/>
    <w:rsid w:val="00B81E02"/>
    <w:rsid w:val="00B82458"/>
    <w:rsid w:val="00B83488"/>
    <w:rsid w:val="00B83690"/>
    <w:rsid w:val="00B8493D"/>
    <w:rsid w:val="00B84DEB"/>
    <w:rsid w:val="00B84E1E"/>
    <w:rsid w:val="00B85C6A"/>
    <w:rsid w:val="00B86344"/>
    <w:rsid w:val="00B86FCE"/>
    <w:rsid w:val="00B87050"/>
    <w:rsid w:val="00B873ED"/>
    <w:rsid w:val="00B90FA6"/>
    <w:rsid w:val="00B92954"/>
    <w:rsid w:val="00B933A8"/>
    <w:rsid w:val="00B93FD9"/>
    <w:rsid w:val="00B95591"/>
    <w:rsid w:val="00B969DC"/>
    <w:rsid w:val="00B9737C"/>
    <w:rsid w:val="00BA0ECC"/>
    <w:rsid w:val="00BA13F3"/>
    <w:rsid w:val="00BA162C"/>
    <w:rsid w:val="00BA1664"/>
    <w:rsid w:val="00BA2A1A"/>
    <w:rsid w:val="00BA30F3"/>
    <w:rsid w:val="00BA4B3E"/>
    <w:rsid w:val="00BA4DAD"/>
    <w:rsid w:val="00BA55EE"/>
    <w:rsid w:val="00BA784A"/>
    <w:rsid w:val="00BB02DA"/>
    <w:rsid w:val="00BB147E"/>
    <w:rsid w:val="00BB2174"/>
    <w:rsid w:val="00BB22E7"/>
    <w:rsid w:val="00BB2C4A"/>
    <w:rsid w:val="00BB30FC"/>
    <w:rsid w:val="00BB3914"/>
    <w:rsid w:val="00BB3C06"/>
    <w:rsid w:val="00BB3CC1"/>
    <w:rsid w:val="00BB6AB3"/>
    <w:rsid w:val="00BC0D6D"/>
    <w:rsid w:val="00BC1B00"/>
    <w:rsid w:val="00BC279C"/>
    <w:rsid w:val="00BC2DB7"/>
    <w:rsid w:val="00BC3A85"/>
    <w:rsid w:val="00BC3A93"/>
    <w:rsid w:val="00BC48D5"/>
    <w:rsid w:val="00BC5102"/>
    <w:rsid w:val="00BC573A"/>
    <w:rsid w:val="00BC6828"/>
    <w:rsid w:val="00BC6C77"/>
    <w:rsid w:val="00BC7472"/>
    <w:rsid w:val="00BD129C"/>
    <w:rsid w:val="00BD36D0"/>
    <w:rsid w:val="00BD3D44"/>
    <w:rsid w:val="00BD5C96"/>
    <w:rsid w:val="00BD68B2"/>
    <w:rsid w:val="00BD7941"/>
    <w:rsid w:val="00BD7C14"/>
    <w:rsid w:val="00BE094E"/>
    <w:rsid w:val="00BE1567"/>
    <w:rsid w:val="00BE1BDA"/>
    <w:rsid w:val="00BE2164"/>
    <w:rsid w:val="00BE3295"/>
    <w:rsid w:val="00BE4970"/>
    <w:rsid w:val="00BE4EAB"/>
    <w:rsid w:val="00BE52D8"/>
    <w:rsid w:val="00BE6FB1"/>
    <w:rsid w:val="00BF0F4B"/>
    <w:rsid w:val="00BF2991"/>
    <w:rsid w:val="00BF2BCA"/>
    <w:rsid w:val="00BF33CC"/>
    <w:rsid w:val="00BF3409"/>
    <w:rsid w:val="00BF37C8"/>
    <w:rsid w:val="00BF48C9"/>
    <w:rsid w:val="00BF51E1"/>
    <w:rsid w:val="00BF5A0C"/>
    <w:rsid w:val="00BF5CF3"/>
    <w:rsid w:val="00BF63D0"/>
    <w:rsid w:val="00BF683C"/>
    <w:rsid w:val="00C000F7"/>
    <w:rsid w:val="00C02C04"/>
    <w:rsid w:val="00C04342"/>
    <w:rsid w:val="00C044A9"/>
    <w:rsid w:val="00C04B72"/>
    <w:rsid w:val="00C04C5D"/>
    <w:rsid w:val="00C051CC"/>
    <w:rsid w:val="00C0582F"/>
    <w:rsid w:val="00C05CC2"/>
    <w:rsid w:val="00C061BD"/>
    <w:rsid w:val="00C06DA7"/>
    <w:rsid w:val="00C06DD9"/>
    <w:rsid w:val="00C07341"/>
    <w:rsid w:val="00C10926"/>
    <w:rsid w:val="00C12D2D"/>
    <w:rsid w:val="00C143EE"/>
    <w:rsid w:val="00C162B3"/>
    <w:rsid w:val="00C1640A"/>
    <w:rsid w:val="00C171EB"/>
    <w:rsid w:val="00C21622"/>
    <w:rsid w:val="00C22214"/>
    <w:rsid w:val="00C2528E"/>
    <w:rsid w:val="00C2724F"/>
    <w:rsid w:val="00C276CA"/>
    <w:rsid w:val="00C30942"/>
    <w:rsid w:val="00C31AD4"/>
    <w:rsid w:val="00C31C88"/>
    <w:rsid w:val="00C325D1"/>
    <w:rsid w:val="00C33510"/>
    <w:rsid w:val="00C34A9D"/>
    <w:rsid w:val="00C35DA4"/>
    <w:rsid w:val="00C3662B"/>
    <w:rsid w:val="00C3695A"/>
    <w:rsid w:val="00C41279"/>
    <w:rsid w:val="00C41883"/>
    <w:rsid w:val="00C41F42"/>
    <w:rsid w:val="00C42240"/>
    <w:rsid w:val="00C42697"/>
    <w:rsid w:val="00C432FD"/>
    <w:rsid w:val="00C449B6"/>
    <w:rsid w:val="00C44CA1"/>
    <w:rsid w:val="00C44CBE"/>
    <w:rsid w:val="00C46FB5"/>
    <w:rsid w:val="00C47127"/>
    <w:rsid w:val="00C508E4"/>
    <w:rsid w:val="00C50BA3"/>
    <w:rsid w:val="00C50DF1"/>
    <w:rsid w:val="00C52832"/>
    <w:rsid w:val="00C52B0D"/>
    <w:rsid w:val="00C53949"/>
    <w:rsid w:val="00C53B16"/>
    <w:rsid w:val="00C53E28"/>
    <w:rsid w:val="00C5423A"/>
    <w:rsid w:val="00C5594D"/>
    <w:rsid w:val="00C55B29"/>
    <w:rsid w:val="00C55C5F"/>
    <w:rsid w:val="00C5704E"/>
    <w:rsid w:val="00C57662"/>
    <w:rsid w:val="00C576EE"/>
    <w:rsid w:val="00C577DD"/>
    <w:rsid w:val="00C57D4E"/>
    <w:rsid w:val="00C60787"/>
    <w:rsid w:val="00C626B7"/>
    <w:rsid w:val="00C626B9"/>
    <w:rsid w:val="00C633AB"/>
    <w:rsid w:val="00C633F2"/>
    <w:rsid w:val="00C64294"/>
    <w:rsid w:val="00C66084"/>
    <w:rsid w:val="00C6651F"/>
    <w:rsid w:val="00C6677F"/>
    <w:rsid w:val="00C669EF"/>
    <w:rsid w:val="00C6780E"/>
    <w:rsid w:val="00C7096B"/>
    <w:rsid w:val="00C70B2D"/>
    <w:rsid w:val="00C70F6F"/>
    <w:rsid w:val="00C71ADB"/>
    <w:rsid w:val="00C72506"/>
    <w:rsid w:val="00C73017"/>
    <w:rsid w:val="00C73E19"/>
    <w:rsid w:val="00C74684"/>
    <w:rsid w:val="00C75175"/>
    <w:rsid w:val="00C7537D"/>
    <w:rsid w:val="00C75724"/>
    <w:rsid w:val="00C75B01"/>
    <w:rsid w:val="00C75DA4"/>
    <w:rsid w:val="00C75F2B"/>
    <w:rsid w:val="00C76F87"/>
    <w:rsid w:val="00C80059"/>
    <w:rsid w:val="00C81420"/>
    <w:rsid w:val="00C81A96"/>
    <w:rsid w:val="00C83838"/>
    <w:rsid w:val="00C840BF"/>
    <w:rsid w:val="00C84D28"/>
    <w:rsid w:val="00C85914"/>
    <w:rsid w:val="00C85AB8"/>
    <w:rsid w:val="00C863A8"/>
    <w:rsid w:val="00C86540"/>
    <w:rsid w:val="00C86A4C"/>
    <w:rsid w:val="00C875C2"/>
    <w:rsid w:val="00C87B3D"/>
    <w:rsid w:val="00C87F83"/>
    <w:rsid w:val="00C904CB"/>
    <w:rsid w:val="00C9077E"/>
    <w:rsid w:val="00C91955"/>
    <w:rsid w:val="00C91F03"/>
    <w:rsid w:val="00C9276B"/>
    <w:rsid w:val="00C929C0"/>
    <w:rsid w:val="00C93780"/>
    <w:rsid w:val="00C93E6B"/>
    <w:rsid w:val="00C96AE5"/>
    <w:rsid w:val="00C96ED9"/>
    <w:rsid w:val="00CA0432"/>
    <w:rsid w:val="00CA0738"/>
    <w:rsid w:val="00CA0C1E"/>
    <w:rsid w:val="00CA0D5F"/>
    <w:rsid w:val="00CA0E96"/>
    <w:rsid w:val="00CA1A8D"/>
    <w:rsid w:val="00CA1F9D"/>
    <w:rsid w:val="00CA243A"/>
    <w:rsid w:val="00CA2C7C"/>
    <w:rsid w:val="00CA3569"/>
    <w:rsid w:val="00CA42C9"/>
    <w:rsid w:val="00CA58A0"/>
    <w:rsid w:val="00CA5EBB"/>
    <w:rsid w:val="00CA6CDD"/>
    <w:rsid w:val="00CB0E29"/>
    <w:rsid w:val="00CB182B"/>
    <w:rsid w:val="00CB1A66"/>
    <w:rsid w:val="00CB1F4C"/>
    <w:rsid w:val="00CB2A32"/>
    <w:rsid w:val="00CB2D5F"/>
    <w:rsid w:val="00CB3006"/>
    <w:rsid w:val="00CB4798"/>
    <w:rsid w:val="00CB7119"/>
    <w:rsid w:val="00CB733D"/>
    <w:rsid w:val="00CB7655"/>
    <w:rsid w:val="00CC0AB9"/>
    <w:rsid w:val="00CC103A"/>
    <w:rsid w:val="00CC1CF0"/>
    <w:rsid w:val="00CC3D86"/>
    <w:rsid w:val="00CC41E8"/>
    <w:rsid w:val="00CC57EE"/>
    <w:rsid w:val="00CC63C8"/>
    <w:rsid w:val="00CC6D32"/>
    <w:rsid w:val="00CC7DE8"/>
    <w:rsid w:val="00CD0414"/>
    <w:rsid w:val="00CD05DC"/>
    <w:rsid w:val="00CD0B0C"/>
    <w:rsid w:val="00CD1D98"/>
    <w:rsid w:val="00CD1F07"/>
    <w:rsid w:val="00CD25EE"/>
    <w:rsid w:val="00CD2701"/>
    <w:rsid w:val="00CD2C72"/>
    <w:rsid w:val="00CD2F7C"/>
    <w:rsid w:val="00CD560F"/>
    <w:rsid w:val="00CD56BC"/>
    <w:rsid w:val="00CD6186"/>
    <w:rsid w:val="00CD6461"/>
    <w:rsid w:val="00CD6666"/>
    <w:rsid w:val="00CD6703"/>
    <w:rsid w:val="00CD6944"/>
    <w:rsid w:val="00CE1407"/>
    <w:rsid w:val="00CE146B"/>
    <w:rsid w:val="00CE1C9C"/>
    <w:rsid w:val="00CE249A"/>
    <w:rsid w:val="00CE34DD"/>
    <w:rsid w:val="00CE449F"/>
    <w:rsid w:val="00CE52B8"/>
    <w:rsid w:val="00CE53E7"/>
    <w:rsid w:val="00CE5AEA"/>
    <w:rsid w:val="00CE73B4"/>
    <w:rsid w:val="00CE7E62"/>
    <w:rsid w:val="00CE7ED0"/>
    <w:rsid w:val="00CF12F7"/>
    <w:rsid w:val="00CF2B53"/>
    <w:rsid w:val="00CF2DD2"/>
    <w:rsid w:val="00CF36E6"/>
    <w:rsid w:val="00CF4E3D"/>
    <w:rsid w:val="00CF53A5"/>
    <w:rsid w:val="00D004DB"/>
    <w:rsid w:val="00D01849"/>
    <w:rsid w:val="00D01C42"/>
    <w:rsid w:val="00D01D1F"/>
    <w:rsid w:val="00D0205D"/>
    <w:rsid w:val="00D025FD"/>
    <w:rsid w:val="00D02B4F"/>
    <w:rsid w:val="00D036CD"/>
    <w:rsid w:val="00D049AE"/>
    <w:rsid w:val="00D04EE8"/>
    <w:rsid w:val="00D05B91"/>
    <w:rsid w:val="00D0753D"/>
    <w:rsid w:val="00D07946"/>
    <w:rsid w:val="00D07D73"/>
    <w:rsid w:val="00D10AA5"/>
    <w:rsid w:val="00D1125D"/>
    <w:rsid w:val="00D12258"/>
    <w:rsid w:val="00D12DEA"/>
    <w:rsid w:val="00D14FF1"/>
    <w:rsid w:val="00D15389"/>
    <w:rsid w:val="00D153A7"/>
    <w:rsid w:val="00D16034"/>
    <w:rsid w:val="00D21256"/>
    <w:rsid w:val="00D222C9"/>
    <w:rsid w:val="00D2298B"/>
    <w:rsid w:val="00D22D1A"/>
    <w:rsid w:val="00D23C46"/>
    <w:rsid w:val="00D24324"/>
    <w:rsid w:val="00D243BE"/>
    <w:rsid w:val="00D24DDB"/>
    <w:rsid w:val="00D25116"/>
    <w:rsid w:val="00D258AD"/>
    <w:rsid w:val="00D266F3"/>
    <w:rsid w:val="00D3070D"/>
    <w:rsid w:val="00D312A0"/>
    <w:rsid w:val="00D31511"/>
    <w:rsid w:val="00D319C7"/>
    <w:rsid w:val="00D323D4"/>
    <w:rsid w:val="00D34043"/>
    <w:rsid w:val="00D340C7"/>
    <w:rsid w:val="00D35A71"/>
    <w:rsid w:val="00D363B3"/>
    <w:rsid w:val="00D40159"/>
    <w:rsid w:val="00D40634"/>
    <w:rsid w:val="00D42514"/>
    <w:rsid w:val="00D44CED"/>
    <w:rsid w:val="00D44D5B"/>
    <w:rsid w:val="00D4579E"/>
    <w:rsid w:val="00D4621B"/>
    <w:rsid w:val="00D47096"/>
    <w:rsid w:val="00D47497"/>
    <w:rsid w:val="00D5025D"/>
    <w:rsid w:val="00D51BFA"/>
    <w:rsid w:val="00D51D6E"/>
    <w:rsid w:val="00D52B67"/>
    <w:rsid w:val="00D52D05"/>
    <w:rsid w:val="00D52DB7"/>
    <w:rsid w:val="00D5327D"/>
    <w:rsid w:val="00D53B54"/>
    <w:rsid w:val="00D54082"/>
    <w:rsid w:val="00D543F5"/>
    <w:rsid w:val="00D55562"/>
    <w:rsid w:val="00D55AEF"/>
    <w:rsid w:val="00D571F8"/>
    <w:rsid w:val="00D601EB"/>
    <w:rsid w:val="00D607F4"/>
    <w:rsid w:val="00D610B8"/>
    <w:rsid w:val="00D616D1"/>
    <w:rsid w:val="00D62128"/>
    <w:rsid w:val="00D621B8"/>
    <w:rsid w:val="00D62B60"/>
    <w:rsid w:val="00D63DE7"/>
    <w:rsid w:val="00D63F47"/>
    <w:rsid w:val="00D65B11"/>
    <w:rsid w:val="00D70698"/>
    <w:rsid w:val="00D709A8"/>
    <w:rsid w:val="00D714B0"/>
    <w:rsid w:val="00D7201E"/>
    <w:rsid w:val="00D73B1C"/>
    <w:rsid w:val="00D74596"/>
    <w:rsid w:val="00D7459C"/>
    <w:rsid w:val="00D74AA4"/>
    <w:rsid w:val="00D75CEE"/>
    <w:rsid w:val="00D76000"/>
    <w:rsid w:val="00D76818"/>
    <w:rsid w:val="00D76D33"/>
    <w:rsid w:val="00D7752C"/>
    <w:rsid w:val="00D80AC1"/>
    <w:rsid w:val="00D8173B"/>
    <w:rsid w:val="00D81C8C"/>
    <w:rsid w:val="00D82EDC"/>
    <w:rsid w:val="00D83483"/>
    <w:rsid w:val="00D85D56"/>
    <w:rsid w:val="00D864C8"/>
    <w:rsid w:val="00D86908"/>
    <w:rsid w:val="00D90FCB"/>
    <w:rsid w:val="00D911AA"/>
    <w:rsid w:val="00D9180D"/>
    <w:rsid w:val="00D93D5C"/>
    <w:rsid w:val="00D940B0"/>
    <w:rsid w:val="00D94522"/>
    <w:rsid w:val="00D948A3"/>
    <w:rsid w:val="00D948E2"/>
    <w:rsid w:val="00D9656A"/>
    <w:rsid w:val="00D9757C"/>
    <w:rsid w:val="00DA0338"/>
    <w:rsid w:val="00DA08AE"/>
    <w:rsid w:val="00DA1DEF"/>
    <w:rsid w:val="00DA1E15"/>
    <w:rsid w:val="00DA34E3"/>
    <w:rsid w:val="00DA3671"/>
    <w:rsid w:val="00DA6348"/>
    <w:rsid w:val="00DA7512"/>
    <w:rsid w:val="00DA775F"/>
    <w:rsid w:val="00DA7F4B"/>
    <w:rsid w:val="00DB0280"/>
    <w:rsid w:val="00DB29B0"/>
    <w:rsid w:val="00DB2CFB"/>
    <w:rsid w:val="00DB2F62"/>
    <w:rsid w:val="00DB32B0"/>
    <w:rsid w:val="00DB3877"/>
    <w:rsid w:val="00DB505A"/>
    <w:rsid w:val="00DB5C66"/>
    <w:rsid w:val="00DC118A"/>
    <w:rsid w:val="00DC29CF"/>
    <w:rsid w:val="00DC2FD9"/>
    <w:rsid w:val="00DC31EF"/>
    <w:rsid w:val="00DC36BA"/>
    <w:rsid w:val="00DC3ABD"/>
    <w:rsid w:val="00DC49E5"/>
    <w:rsid w:val="00DC50F1"/>
    <w:rsid w:val="00DC6E1D"/>
    <w:rsid w:val="00DD0E57"/>
    <w:rsid w:val="00DD1133"/>
    <w:rsid w:val="00DD425B"/>
    <w:rsid w:val="00DD4270"/>
    <w:rsid w:val="00DD517E"/>
    <w:rsid w:val="00DD6B5B"/>
    <w:rsid w:val="00DD742E"/>
    <w:rsid w:val="00DD7465"/>
    <w:rsid w:val="00DE0876"/>
    <w:rsid w:val="00DE1356"/>
    <w:rsid w:val="00DE2145"/>
    <w:rsid w:val="00DE2D84"/>
    <w:rsid w:val="00DE66D5"/>
    <w:rsid w:val="00DE6971"/>
    <w:rsid w:val="00DE795A"/>
    <w:rsid w:val="00DE7D3B"/>
    <w:rsid w:val="00DF008F"/>
    <w:rsid w:val="00DF029D"/>
    <w:rsid w:val="00DF09FA"/>
    <w:rsid w:val="00DF23FC"/>
    <w:rsid w:val="00DF2C26"/>
    <w:rsid w:val="00DF7D5E"/>
    <w:rsid w:val="00E002A7"/>
    <w:rsid w:val="00E00BB5"/>
    <w:rsid w:val="00E00CF0"/>
    <w:rsid w:val="00E0257B"/>
    <w:rsid w:val="00E06577"/>
    <w:rsid w:val="00E07B57"/>
    <w:rsid w:val="00E11841"/>
    <w:rsid w:val="00E120A5"/>
    <w:rsid w:val="00E1229B"/>
    <w:rsid w:val="00E126D3"/>
    <w:rsid w:val="00E1315B"/>
    <w:rsid w:val="00E1406B"/>
    <w:rsid w:val="00E14373"/>
    <w:rsid w:val="00E14933"/>
    <w:rsid w:val="00E172E8"/>
    <w:rsid w:val="00E17C5E"/>
    <w:rsid w:val="00E207C5"/>
    <w:rsid w:val="00E21A94"/>
    <w:rsid w:val="00E2254B"/>
    <w:rsid w:val="00E23D79"/>
    <w:rsid w:val="00E24D08"/>
    <w:rsid w:val="00E25F47"/>
    <w:rsid w:val="00E2628F"/>
    <w:rsid w:val="00E269E8"/>
    <w:rsid w:val="00E26D4D"/>
    <w:rsid w:val="00E27FD0"/>
    <w:rsid w:val="00E3011F"/>
    <w:rsid w:val="00E30A0E"/>
    <w:rsid w:val="00E31E33"/>
    <w:rsid w:val="00E322C4"/>
    <w:rsid w:val="00E32541"/>
    <w:rsid w:val="00E3598E"/>
    <w:rsid w:val="00E36607"/>
    <w:rsid w:val="00E366AA"/>
    <w:rsid w:val="00E3763E"/>
    <w:rsid w:val="00E37E7B"/>
    <w:rsid w:val="00E40023"/>
    <w:rsid w:val="00E415C4"/>
    <w:rsid w:val="00E42C25"/>
    <w:rsid w:val="00E43CD5"/>
    <w:rsid w:val="00E44197"/>
    <w:rsid w:val="00E4580C"/>
    <w:rsid w:val="00E45D05"/>
    <w:rsid w:val="00E463BC"/>
    <w:rsid w:val="00E4759B"/>
    <w:rsid w:val="00E50546"/>
    <w:rsid w:val="00E5068D"/>
    <w:rsid w:val="00E51A83"/>
    <w:rsid w:val="00E522E5"/>
    <w:rsid w:val="00E53AD2"/>
    <w:rsid w:val="00E53F15"/>
    <w:rsid w:val="00E55052"/>
    <w:rsid w:val="00E55114"/>
    <w:rsid w:val="00E55A66"/>
    <w:rsid w:val="00E5647A"/>
    <w:rsid w:val="00E576D5"/>
    <w:rsid w:val="00E600E8"/>
    <w:rsid w:val="00E61533"/>
    <w:rsid w:val="00E6342C"/>
    <w:rsid w:val="00E63710"/>
    <w:rsid w:val="00E64A4A"/>
    <w:rsid w:val="00E65689"/>
    <w:rsid w:val="00E67C34"/>
    <w:rsid w:val="00E73A0E"/>
    <w:rsid w:val="00E73AF9"/>
    <w:rsid w:val="00E741AA"/>
    <w:rsid w:val="00E7429E"/>
    <w:rsid w:val="00E76186"/>
    <w:rsid w:val="00E76283"/>
    <w:rsid w:val="00E764E2"/>
    <w:rsid w:val="00E80157"/>
    <w:rsid w:val="00E8020F"/>
    <w:rsid w:val="00E81608"/>
    <w:rsid w:val="00E81C3A"/>
    <w:rsid w:val="00E81F94"/>
    <w:rsid w:val="00E821A1"/>
    <w:rsid w:val="00E822EF"/>
    <w:rsid w:val="00E843FF"/>
    <w:rsid w:val="00E84ED7"/>
    <w:rsid w:val="00E851C1"/>
    <w:rsid w:val="00E85E0D"/>
    <w:rsid w:val="00E86601"/>
    <w:rsid w:val="00E87D3D"/>
    <w:rsid w:val="00E91280"/>
    <w:rsid w:val="00E935C6"/>
    <w:rsid w:val="00E95571"/>
    <w:rsid w:val="00E95A4A"/>
    <w:rsid w:val="00E96A96"/>
    <w:rsid w:val="00E96B87"/>
    <w:rsid w:val="00E96FFB"/>
    <w:rsid w:val="00EA017F"/>
    <w:rsid w:val="00EA0286"/>
    <w:rsid w:val="00EA0F32"/>
    <w:rsid w:val="00EA15A9"/>
    <w:rsid w:val="00EA1E7F"/>
    <w:rsid w:val="00EA3180"/>
    <w:rsid w:val="00EA3A0F"/>
    <w:rsid w:val="00EA3DAC"/>
    <w:rsid w:val="00EA4F05"/>
    <w:rsid w:val="00EA5584"/>
    <w:rsid w:val="00EA5745"/>
    <w:rsid w:val="00EA69D3"/>
    <w:rsid w:val="00EA7A52"/>
    <w:rsid w:val="00EB1602"/>
    <w:rsid w:val="00EB180D"/>
    <w:rsid w:val="00EB2411"/>
    <w:rsid w:val="00EB365E"/>
    <w:rsid w:val="00EB42BD"/>
    <w:rsid w:val="00EB4596"/>
    <w:rsid w:val="00EB4BAE"/>
    <w:rsid w:val="00EB50BE"/>
    <w:rsid w:val="00EB552D"/>
    <w:rsid w:val="00EB610B"/>
    <w:rsid w:val="00EC02B9"/>
    <w:rsid w:val="00EC18C9"/>
    <w:rsid w:val="00EC2270"/>
    <w:rsid w:val="00EC34FB"/>
    <w:rsid w:val="00EC3F12"/>
    <w:rsid w:val="00EC5ADE"/>
    <w:rsid w:val="00EC60F3"/>
    <w:rsid w:val="00EC753A"/>
    <w:rsid w:val="00ED0308"/>
    <w:rsid w:val="00ED1214"/>
    <w:rsid w:val="00ED12D5"/>
    <w:rsid w:val="00ED29C7"/>
    <w:rsid w:val="00ED2A58"/>
    <w:rsid w:val="00ED2E6D"/>
    <w:rsid w:val="00ED38D1"/>
    <w:rsid w:val="00ED3A95"/>
    <w:rsid w:val="00ED4408"/>
    <w:rsid w:val="00ED5009"/>
    <w:rsid w:val="00ED5297"/>
    <w:rsid w:val="00ED7214"/>
    <w:rsid w:val="00ED7218"/>
    <w:rsid w:val="00ED773F"/>
    <w:rsid w:val="00EE173B"/>
    <w:rsid w:val="00EE17F1"/>
    <w:rsid w:val="00EE1B39"/>
    <w:rsid w:val="00EE20AB"/>
    <w:rsid w:val="00EE2567"/>
    <w:rsid w:val="00EE2AD5"/>
    <w:rsid w:val="00EE365B"/>
    <w:rsid w:val="00EE36B8"/>
    <w:rsid w:val="00EE416D"/>
    <w:rsid w:val="00EE4ED5"/>
    <w:rsid w:val="00EE54E1"/>
    <w:rsid w:val="00EE5C0B"/>
    <w:rsid w:val="00EE5D89"/>
    <w:rsid w:val="00EE6F01"/>
    <w:rsid w:val="00EE7361"/>
    <w:rsid w:val="00EF0698"/>
    <w:rsid w:val="00EF0A80"/>
    <w:rsid w:val="00EF0F1F"/>
    <w:rsid w:val="00EF10B4"/>
    <w:rsid w:val="00EF16E8"/>
    <w:rsid w:val="00EF398F"/>
    <w:rsid w:val="00EF3CB0"/>
    <w:rsid w:val="00EF3E69"/>
    <w:rsid w:val="00EF3FB3"/>
    <w:rsid w:val="00EF5527"/>
    <w:rsid w:val="00EF60C8"/>
    <w:rsid w:val="00EF6381"/>
    <w:rsid w:val="00EF748F"/>
    <w:rsid w:val="00F004A7"/>
    <w:rsid w:val="00F01620"/>
    <w:rsid w:val="00F01A80"/>
    <w:rsid w:val="00F0457F"/>
    <w:rsid w:val="00F04AC2"/>
    <w:rsid w:val="00F05F9C"/>
    <w:rsid w:val="00F07037"/>
    <w:rsid w:val="00F07D52"/>
    <w:rsid w:val="00F10112"/>
    <w:rsid w:val="00F10389"/>
    <w:rsid w:val="00F11971"/>
    <w:rsid w:val="00F1366A"/>
    <w:rsid w:val="00F13D6E"/>
    <w:rsid w:val="00F145E1"/>
    <w:rsid w:val="00F14B6C"/>
    <w:rsid w:val="00F156B9"/>
    <w:rsid w:val="00F1675A"/>
    <w:rsid w:val="00F17C0D"/>
    <w:rsid w:val="00F209DF"/>
    <w:rsid w:val="00F20B50"/>
    <w:rsid w:val="00F215DC"/>
    <w:rsid w:val="00F2174A"/>
    <w:rsid w:val="00F21AC4"/>
    <w:rsid w:val="00F21BC0"/>
    <w:rsid w:val="00F22DFB"/>
    <w:rsid w:val="00F24592"/>
    <w:rsid w:val="00F26A1C"/>
    <w:rsid w:val="00F270D3"/>
    <w:rsid w:val="00F307A3"/>
    <w:rsid w:val="00F35BC6"/>
    <w:rsid w:val="00F35C08"/>
    <w:rsid w:val="00F35E45"/>
    <w:rsid w:val="00F40EAD"/>
    <w:rsid w:val="00F41608"/>
    <w:rsid w:val="00F41964"/>
    <w:rsid w:val="00F42EDA"/>
    <w:rsid w:val="00F42F35"/>
    <w:rsid w:val="00F43E2A"/>
    <w:rsid w:val="00F4422E"/>
    <w:rsid w:val="00F445B4"/>
    <w:rsid w:val="00F45E78"/>
    <w:rsid w:val="00F469BC"/>
    <w:rsid w:val="00F46CC7"/>
    <w:rsid w:val="00F47D3D"/>
    <w:rsid w:val="00F50F97"/>
    <w:rsid w:val="00F515B4"/>
    <w:rsid w:val="00F51836"/>
    <w:rsid w:val="00F5191E"/>
    <w:rsid w:val="00F51C11"/>
    <w:rsid w:val="00F523F0"/>
    <w:rsid w:val="00F524BA"/>
    <w:rsid w:val="00F526FE"/>
    <w:rsid w:val="00F5293B"/>
    <w:rsid w:val="00F52D87"/>
    <w:rsid w:val="00F5350D"/>
    <w:rsid w:val="00F53F2A"/>
    <w:rsid w:val="00F54121"/>
    <w:rsid w:val="00F54C94"/>
    <w:rsid w:val="00F55A4F"/>
    <w:rsid w:val="00F56533"/>
    <w:rsid w:val="00F56979"/>
    <w:rsid w:val="00F57732"/>
    <w:rsid w:val="00F64370"/>
    <w:rsid w:val="00F65267"/>
    <w:rsid w:val="00F65BD8"/>
    <w:rsid w:val="00F666AB"/>
    <w:rsid w:val="00F67820"/>
    <w:rsid w:val="00F7115D"/>
    <w:rsid w:val="00F7185F"/>
    <w:rsid w:val="00F72220"/>
    <w:rsid w:val="00F72740"/>
    <w:rsid w:val="00F72970"/>
    <w:rsid w:val="00F72B79"/>
    <w:rsid w:val="00F7369A"/>
    <w:rsid w:val="00F738C5"/>
    <w:rsid w:val="00F73B3E"/>
    <w:rsid w:val="00F74EF3"/>
    <w:rsid w:val="00F756F8"/>
    <w:rsid w:val="00F758C2"/>
    <w:rsid w:val="00F76708"/>
    <w:rsid w:val="00F77670"/>
    <w:rsid w:val="00F81A75"/>
    <w:rsid w:val="00F81D9B"/>
    <w:rsid w:val="00F81F07"/>
    <w:rsid w:val="00F827D9"/>
    <w:rsid w:val="00F8286B"/>
    <w:rsid w:val="00F82DDA"/>
    <w:rsid w:val="00F836F7"/>
    <w:rsid w:val="00F84ABE"/>
    <w:rsid w:val="00F8585F"/>
    <w:rsid w:val="00F85EBC"/>
    <w:rsid w:val="00F875EB"/>
    <w:rsid w:val="00F87C72"/>
    <w:rsid w:val="00F908B8"/>
    <w:rsid w:val="00F90F2D"/>
    <w:rsid w:val="00F9145F"/>
    <w:rsid w:val="00F9270D"/>
    <w:rsid w:val="00F92925"/>
    <w:rsid w:val="00F92D13"/>
    <w:rsid w:val="00F93022"/>
    <w:rsid w:val="00F93605"/>
    <w:rsid w:val="00F9558F"/>
    <w:rsid w:val="00F962C6"/>
    <w:rsid w:val="00F962D5"/>
    <w:rsid w:val="00F96AF4"/>
    <w:rsid w:val="00F9754C"/>
    <w:rsid w:val="00F9799D"/>
    <w:rsid w:val="00F97C5B"/>
    <w:rsid w:val="00F97F88"/>
    <w:rsid w:val="00FA0014"/>
    <w:rsid w:val="00FA142D"/>
    <w:rsid w:val="00FA1811"/>
    <w:rsid w:val="00FA2E09"/>
    <w:rsid w:val="00FA33C5"/>
    <w:rsid w:val="00FA3E33"/>
    <w:rsid w:val="00FA69F3"/>
    <w:rsid w:val="00FA6A13"/>
    <w:rsid w:val="00FA72E3"/>
    <w:rsid w:val="00FA741B"/>
    <w:rsid w:val="00FA7A0B"/>
    <w:rsid w:val="00FB0C47"/>
    <w:rsid w:val="00FB16F3"/>
    <w:rsid w:val="00FB525F"/>
    <w:rsid w:val="00FB6004"/>
    <w:rsid w:val="00FB683C"/>
    <w:rsid w:val="00FB6BD3"/>
    <w:rsid w:val="00FB6DCF"/>
    <w:rsid w:val="00FB7274"/>
    <w:rsid w:val="00FC016C"/>
    <w:rsid w:val="00FC03E6"/>
    <w:rsid w:val="00FC1B5C"/>
    <w:rsid w:val="00FC1EB1"/>
    <w:rsid w:val="00FC2447"/>
    <w:rsid w:val="00FC2985"/>
    <w:rsid w:val="00FC3436"/>
    <w:rsid w:val="00FC39C5"/>
    <w:rsid w:val="00FC5194"/>
    <w:rsid w:val="00FD01FA"/>
    <w:rsid w:val="00FD0AA6"/>
    <w:rsid w:val="00FD0AC6"/>
    <w:rsid w:val="00FD1633"/>
    <w:rsid w:val="00FD1CB2"/>
    <w:rsid w:val="00FD22AB"/>
    <w:rsid w:val="00FD3009"/>
    <w:rsid w:val="00FD3AE4"/>
    <w:rsid w:val="00FD4447"/>
    <w:rsid w:val="00FD460E"/>
    <w:rsid w:val="00FD5339"/>
    <w:rsid w:val="00FD5828"/>
    <w:rsid w:val="00FE084E"/>
    <w:rsid w:val="00FE0E55"/>
    <w:rsid w:val="00FE15A9"/>
    <w:rsid w:val="00FE23E9"/>
    <w:rsid w:val="00FE282B"/>
    <w:rsid w:val="00FE2D3D"/>
    <w:rsid w:val="00FE2F12"/>
    <w:rsid w:val="00FE3868"/>
    <w:rsid w:val="00FE55D6"/>
    <w:rsid w:val="00FE5B96"/>
    <w:rsid w:val="00FE7FF4"/>
    <w:rsid w:val="00FF04F6"/>
    <w:rsid w:val="00FF0818"/>
    <w:rsid w:val="00FF15FA"/>
    <w:rsid w:val="00FF21D4"/>
    <w:rsid w:val="00FF3E14"/>
    <w:rsid w:val="00FF4321"/>
    <w:rsid w:val="00FF6E26"/>
    <w:rsid w:val="00FF7CC3"/>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E20B9"/>
  <w15:docId w15:val="{AF01F750-069F-461B-B289-E8003120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7D3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F13D6E"/>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F13D6E"/>
    <w:pPr>
      <w:keepNext/>
      <w:ind w:firstLine="129"/>
      <w:outlineLvl w:val="1"/>
    </w:pPr>
    <w:rPr>
      <w:szCs w:val="20"/>
    </w:rPr>
  </w:style>
  <w:style w:type="paragraph" w:styleId="30">
    <w:name w:val="heading 3"/>
    <w:basedOn w:val="a0"/>
    <w:next w:val="a0"/>
    <w:link w:val="31"/>
    <w:uiPriority w:val="9"/>
    <w:qFormat/>
    <w:rsid w:val="008D3E55"/>
    <w:pPr>
      <w:keepNext/>
      <w:widowControl w:val="0"/>
      <w:autoSpaceDE w:val="0"/>
      <w:autoSpaceDN w:val="0"/>
      <w:adjustRightInd w:val="0"/>
      <w:spacing w:before="240" w:after="6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F13D6E"/>
    <w:rPr>
      <w:rFonts w:ascii="Arial" w:eastAsia="Times New Roman" w:hAnsi="Arial" w:cs="Arial"/>
      <w:b/>
      <w:bCs/>
      <w:kern w:val="32"/>
      <w:sz w:val="32"/>
      <w:szCs w:val="32"/>
      <w:lang w:eastAsia="ru-RU"/>
    </w:rPr>
  </w:style>
  <w:style w:type="character" w:customStyle="1" w:styleId="21">
    <w:name w:val="Заголовок 2 Знак"/>
    <w:basedOn w:val="a1"/>
    <w:link w:val="20"/>
    <w:rsid w:val="00F13D6E"/>
    <w:rPr>
      <w:rFonts w:ascii="Times New Roman" w:eastAsia="Times New Roman" w:hAnsi="Times New Roman" w:cs="Times New Roman"/>
      <w:sz w:val="24"/>
      <w:szCs w:val="20"/>
      <w:lang w:eastAsia="ru-RU"/>
    </w:rPr>
  </w:style>
  <w:style w:type="paragraph" w:customStyle="1" w:styleId="variable">
    <w:name w:val="variable"/>
    <w:basedOn w:val="a0"/>
    <w:rsid w:val="00F13D6E"/>
    <w:rPr>
      <w:b/>
    </w:rPr>
  </w:style>
  <w:style w:type="paragraph" w:styleId="a">
    <w:name w:val="Body Text Indent"/>
    <w:basedOn w:val="a0"/>
    <w:link w:val="a4"/>
    <w:rsid w:val="00F13D6E"/>
    <w:pPr>
      <w:numPr>
        <w:numId w:val="1"/>
      </w:numPr>
      <w:tabs>
        <w:tab w:val="clear" w:pos="1492"/>
      </w:tabs>
      <w:ind w:left="0" w:firstLine="0"/>
      <w:jc w:val="both"/>
    </w:pPr>
    <w:rPr>
      <w:sz w:val="28"/>
      <w:szCs w:val="20"/>
    </w:rPr>
  </w:style>
  <w:style w:type="character" w:customStyle="1" w:styleId="a4">
    <w:name w:val="Основной текст с отступом Знак"/>
    <w:basedOn w:val="a1"/>
    <w:link w:val="a"/>
    <w:rsid w:val="00F13D6E"/>
    <w:rPr>
      <w:rFonts w:ascii="Times New Roman" w:eastAsia="Times New Roman" w:hAnsi="Times New Roman" w:cs="Times New Roman"/>
      <w:sz w:val="28"/>
      <w:szCs w:val="20"/>
      <w:lang w:eastAsia="ru-RU"/>
    </w:rPr>
  </w:style>
  <w:style w:type="paragraph" w:customStyle="1" w:styleId="ConsPlusNormal">
    <w:name w:val="ConsPlusNormal"/>
    <w:rsid w:val="00F13D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13D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Title"/>
    <w:basedOn w:val="a0"/>
    <w:link w:val="a6"/>
    <w:qFormat/>
    <w:rsid w:val="00F13D6E"/>
    <w:pPr>
      <w:jc w:val="center"/>
    </w:pPr>
    <w:rPr>
      <w:sz w:val="28"/>
      <w:szCs w:val="20"/>
    </w:rPr>
  </w:style>
  <w:style w:type="character" w:customStyle="1" w:styleId="a6">
    <w:name w:val="Заголовок Знак"/>
    <w:basedOn w:val="a1"/>
    <w:link w:val="a5"/>
    <w:rsid w:val="00F13D6E"/>
    <w:rPr>
      <w:rFonts w:ascii="Times New Roman" w:eastAsia="Times New Roman" w:hAnsi="Times New Roman" w:cs="Times New Roman"/>
      <w:sz w:val="28"/>
      <w:szCs w:val="20"/>
      <w:lang w:eastAsia="ru-RU"/>
    </w:rPr>
  </w:style>
  <w:style w:type="paragraph" w:customStyle="1" w:styleId="1">
    <w:name w:val="Стиль1"/>
    <w:basedOn w:val="a0"/>
    <w:rsid w:val="00F13D6E"/>
    <w:pPr>
      <w:keepNext/>
      <w:keepLines/>
      <w:widowControl w:val="0"/>
      <w:numPr>
        <w:numId w:val="2"/>
      </w:numPr>
      <w:suppressLineNumbers/>
      <w:suppressAutoHyphens/>
      <w:spacing w:after="60"/>
    </w:pPr>
    <w:rPr>
      <w:b/>
      <w:sz w:val="28"/>
    </w:rPr>
  </w:style>
  <w:style w:type="paragraph" w:customStyle="1" w:styleId="2">
    <w:name w:val="Стиль2"/>
    <w:basedOn w:val="22"/>
    <w:rsid w:val="00F13D6E"/>
    <w:pPr>
      <w:keepNext/>
      <w:keepLines/>
      <w:widowControl w:val="0"/>
      <w:numPr>
        <w:ilvl w:val="1"/>
        <w:numId w:val="2"/>
      </w:numPr>
      <w:suppressLineNumbers/>
      <w:suppressAutoHyphens/>
      <w:spacing w:after="60"/>
      <w:contextualSpacing w:val="0"/>
      <w:jc w:val="both"/>
    </w:pPr>
    <w:rPr>
      <w:b/>
      <w:szCs w:val="20"/>
    </w:rPr>
  </w:style>
  <w:style w:type="paragraph" w:styleId="22">
    <w:name w:val="List Number 2"/>
    <w:basedOn w:val="a0"/>
    <w:uiPriority w:val="99"/>
    <w:semiHidden/>
    <w:unhideWhenUsed/>
    <w:rsid w:val="00F13D6E"/>
    <w:pPr>
      <w:tabs>
        <w:tab w:val="num" w:pos="1492"/>
      </w:tabs>
      <w:ind w:left="1492" w:hanging="360"/>
      <w:contextualSpacing/>
    </w:pPr>
  </w:style>
  <w:style w:type="paragraph" w:customStyle="1" w:styleId="3">
    <w:name w:val="Стиль3"/>
    <w:basedOn w:val="23"/>
    <w:rsid w:val="00F13D6E"/>
    <w:pPr>
      <w:widowControl w:val="0"/>
      <w:numPr>
        <w:ilvl w:val="2"/>
        <w:numId w:val="2"/>
      </w:numPr>
      <w:adjustRightInd w:val="0"/>
      <w:spacing w:after="0" w:line="240" w:lineRule="auto"/>
      <w:jc w:val="both"/>
      <w:textAlignment w:val="baseline"/>
    </w:pPr>
    <w:rPr>
      <w:szCs w:val="20"/>
    </w:rPr>
  </w:style>
  <w:style w:type="paragraph" w:styleId="23">
    <w:name w:val="Body Text Indent 2"/>
    <w:basedOn w:val="a0"/>
    <w:link w:val="24"/>
    <w:uiPriority w:val="99"/>
    <w:unhideWhenUsed/>
    <w:rsid w:val="00F13D6E"/>
    <w:pPr>
      <w:spacing w:after="120" w:line="480" w:lineRule="auto"/>
      <w:ind w:left="283"/>
    </w:pPr>
  </w:style>
  <w:style w:type="character" w:customStyle="1" w:styleId="24">
    <w:name w:val="Основной текст с отступом 2 Знак"/>
    <w:basedOn w:val="a1"/>
    <w:link w:val="23"/>
    <w:uiPriority w:val="99"/>
    <w:rsid w:val="00F13D6E"/>
    <w:rPr>
      <w:rFonts w:ascii="Times New Roman" w:eastAsia="Times New Roman" w:hAnsi="Times New Roman" w:cs="Times New Roman"/>
      <w:sz w:val="24"/>
      <w:szCs w:val="24"/>
      <w:lang w:eastAsia="ru-RU"/>
    </w:rPr>
  </w:style>
  <w:style w:type="paragraph" w:styleId="a7">
    <w:name w:val="Body Text"/>
    <w:basedOn w:val="a0"/>
    <w:link w:val="a8"/>
    <w:rsid w:val="00F13D6E"/>
    <w:pPr>
      <w:spacing w:after="120"/>
    </w:pPr>
  </w:style>
  <w:style w:type="character" w:customStyle="1" w:styleId="a8">
    <w:name w:val="Основной текст Знак"/>
    <w:basedOn w:val="a1"/>
    <w:link w:val="a7"/>
    <w:rsid w:val="00F13D6E"/>
    <w:rPr>
      <w:rFonts w:ascii="Times New Roman" w:eastAsia="Times New Roman" w:hAnsi="Times New Roman" w:cs="Times New Roman"/>
      <w:sz w:val="24"/>
      <w:szCs w:val="24"/>
      <w:lang w:eastAsia="ru-RU"/>
    </w:rPr>
  </w:style>
  <w:style w:type="paragraph" w:styleId="a9">
    <w:name w:val="footer"/>
    <w:basedOn w:val="a0"/>
    <w:link w:val="aa"/>
    <w:uiPriority w:val="99"/>
    <w:rsid w:val="00F13D6E"/>
    <w:pPr>
      <w:tabs>
        <w:tab w:val="center" w:pos="4153"/>
        <w:tab w:val="right" w:pos="8306"/>
      </w:tabs>
    </w:pPr>
    <w:rPr>
      <w:sz w:val="20"/>
      <w:szCs w:val="20"/>
    </w:rPr>
  </w:style>
  <w:style w:type="character" w:customStyle="1" w:styleId="aa">
    <w:name w:val="Нижний колонтитул Знак"/>
    <w:basedOn w:val="a1"/>
    <w:link w:val="a9"/>
    <w:uiPriority w:val="99"/>
    <w:rsid w:val="00F13D6E"/>
    <w:rPr>
      <w:rFonts w:ascii="Times New Roman" w:eastAsia="Times New Roman" w:hAnsi="Times New Roman" w:cs="Times New Roman"/>
      <w:sz w:val="20"/>
      <w:szCs w:val="20"/>
      <w:lang w:eastAsia="ru-RU"/>
    </w:rPr>
  </w:style>
  <w:style w:type="paragraph" w:styleId="ab">
    <w:name w:val="Balloon Text"/>
    <w:basedOn w:val="a0"/>
    <w:link w:val="ac"/>
    <w:uiPriority w:val="99"/>
    <w:semiHidden/>
    <w:unhideWhenUsed/>
    <w:rsid w:val="00C929C0"/>
    <w:rPr>
      <w:rFonts w:ascii="Tahoma" w:hAnsi="Tahoma" w:cs="Tahoma"/>
      <w:sz w:val="16"/>
      <w:szCs w:val="16"/>
    </w:rPr>
  </w:style>
  <w:style w:type="character" w:customStyle="1" w:styleId="ac">
    <w:name w:val="Текст выноски Знак"/>
    <w:basedOn w:val="a1"/>
    <w:link w:val="ab"/>
    <w:uiPriority w:val="99"/>
    <w:semiHidden/>
    <w:rsid w:val="00C929C0"/>
    <w:rPr>
      <w:rFonts w:ascii="Tahoma" w:eastAsia="Times New Roman" w:hAnsi="Tahoma" w:cs="Tahoma"/>
      <w:sz w:val="16"/>
      <w:szCs w:val="16"/>
      <w:lang w:eastAsia="ru-RU"/>
    </w:rPr>
  </w:style>
  <w:style w:type="paragraph" w:styleId="ad">
    <w:name w:val="List Paragraph"/>
    <w:basedOn w:val="a0"/>
    <w:link w:val="ae"/>
    <w:uiPriority w:val="34"/>
    <w:qFormat/>
    <w:rsid w:val="006A6E91"/>
    <w:pPr>
      <w:ind w:left="720"/>
      <w:contextualSpacing/>
    </w:pPr>
  </w:style>
  <w:style w:type="paragraph" w:styleId="af">
    <w:name w:val="header"/>
    <w:basedOn w:val="a0"/>
    <w:link w:val="af0"/>
    <w:uiPriority w:val="99"/>
    <w:unhideWhenUsed/>
    <w:rsid w:val="006A6E91"/>
    <w:pPr>
      <w:tabs>
        <w:tab w:val="center" w:pos="4677"/>
        <w:tab w:val="right" w:pos="9355"/>
      </w:tabs>
    </w:pPr>
  </w:style>
  <w:style w:type="character" w:customStyle="1" w:styleId="af0">
    <w:name w:val="Верхний колонтитул Знак"/>
    <w:basedOn w:val="a1"/>
    <w:link w:val="af"/>
    <w:uiPriority w:val="99"/>
    <w:rsid w:val="006A6E91"/>
    <w:rPr>
      <w:rFonts w:ascii="Times New Roman" w:eastAsia="Times New Roman" w:hAnsi="Times New Roman" w:cs="Times New Roman"/>
      <w:sz w:val="24"/>
      <w:szCs w:val="24"/>
      <w:lang w:eastAsia="ru-RU"/>
    </w:rPr>
  </w:style>
  <w:style w:type="character" w:styleId="af1">
    <w:name w:val="Hyperlink"/>
    <w:basedOn w:val="a1"/>
    <w:uiPriority w:val="99"/>
    <w:unhideWhenUsed/>
    <w:rsid w:val="00EC60F3"/>
    <w:rPr>
      <w:color w:val="0000FF" w:themeColor="hyperlink"/>
      <w:u w:val="single"/>
    </w:rPr>
  </w:style>
  <w:style w:type="table" w:styleId="af2">
    <w:name w:val="Table Grid"/>
    <w:basedOn w:val="a2"/>
    <w:uiPriority w:val="59"/>
    <w:rsid w:val="00F7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Текст документа"/>
    <w:basedOn w:val="a0"/>
    <w:rsid w:val="008E24B8"/>
    <w:pPr>
      <w:ind w:firstLine="720"/>
      <w:jc w:val="both"/>
    </w:pPr>
    <w:rPr>
      <w:sz w:val="28"/>
      <w:szCs w:val="28"/>
    </w:rPr>
  </w:style>
  <w:style w:type="paragraph" w:customStyle="1" w:styleId="western">
    <w:name w:val="western"/>
    <w:basedOn w:val="a0"/>
    <w:rsid w:val="00A25013"/>
    <w:pPr>
      <w:spacing w:before="100" w:beforeAutospacing="1" w:after="100" w:afterAutospacing="1"/>
    </w:pPr>
  </w:style>
  <w:style w:type="paragraph" w:customStyle="1" w:styleId="ConsNormal">
    <w:name w:val="ConsNormal"/>
    <w:rsid w:val="003236C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5">
    <w:name w:val="Body Text 2"/>
    <w:basedOn w:val="a0"/>
    <w:link w:val="26"/>
    <w:uiPriority w:val="99"/>
    <w:unhideWhenUsed/>
    <w:rsid w:val="009471C6"/>
    <w:pPr>
      <w:spacing w:after="120" w:line="480" w:lineRule="auto"/>
    </w:pPr>
    <w:rPr>
      <w:lang w:val="x-none" w:eastAsia="x-none"/>
    </w:rPr>
  </w:style>
  <w:style w:type="character" w:customStyle="1" w:styleId="26">
    <w:name w:val="Основной текст 2 Знак"/>
    <w:basedOn w:val="a1"/>
    <w:link w:val="25"/>
    <w:uiPriority w:val="99"/>
    <w:rsid w:val="009471C6"/>
    <w:rPr>
      <w:rFonts w:ascii="Times New Roman" w:eastAsia="Times New Roman" w:hAnsi="Times New Roman" w:cs="Times New Roman"/>
      <w:sz w:val="24"/>
      <w:szCs w:val="24"/>
      <w:lang w:val="x-none" w:eastAsia="x-none"/>
    </w:rPr>
  </w:style>
  <w:style w:type="character" w:styleId="af4">
    <w:name w:val="Strong"/>
    <w:qFormat/>
    <w:rsid w:val="009471C6"/>
    <w:rPr>
      <w:b/>
      <w:bCs/>
    </w:rPr>
  </w:style>
  <w:style w:type="paragraph" w:styleId="32">
    <w:name w:val="Body Text Indent 3"/>
    <w:basedOn w:val="a0"/>
    <w:link w:val="33"/>
    <w:uiPriority w:val="99"/>
    <w:semiHidden/>
    <w:unhideWhenUsed/>
    <w:rsid w:val="008E792E"/>
    <w:pPr>
      <w:spacing w:after="120"/>
      <w:ind w:left="283"/>
    </w:pPr>
    <w:rPr>
      <w:sz w:val="16"/>
      <w:szCs w:val="16"/>
    </w:rPr>
  </w:style>
  <w:style w:type="character" w:customStyle="1" w:styleId="33">
    <w:name w:val="Основной текст с отступом 3 Знак"/>
    <w:basedOn w:val="a1"/>
    <w:link w:val="32"/>
    <w:uiPriority w:val="99"/>
    <w:semiHidden/>
    <w:rsid w:val="008E792E"/>
    <w:rPr>
      <w:rFonts w:ascii="Times New Roman" w:eastAsia="Times New Roman" w:hAnsi="Times New Roman" w:cs="Times New Roman"/>
      <w:sz w:val="16"/>
      <w:szCs w:val="16"/>
      <w:lang w:eastAsia="ru-RU"/>
    </w:rPr>
  </w:style>
  <w:style w:type="paragraph" w:customStyle="1" w:styleId="af5">
    <w:name w:val="Вадькин нормальный"/>
    <w:basedOn w:val="a0"/>
    <w:rsid w:val="008E792E"/>
    <w:pPr>
      <w:jc w:val="both"/>
    </w:pPr>
    <w:rPr>
      <w:sz w:val="20"/>
      <w:szCs w:val="20"/>
    </w:rPr>
  </w:style>
  <w:style w:type="paragraph" w:customStyle="1" w:styleId="12">
    <w:name w:val="Обычный1"/>
    <w:rsid w:val="008E792E"/>
    <w:pPr>
      <w:spacing w:after="0" w:line="240" w:lineRule="auto"/>
    </w:pPr>
    <w:rPr>
      <w:rFonts w:ascii="Times New Roman" w:eastAsia="Times New Roman" w:hAnsi="Times New Roman" w:cs="Times New Roman"/>
      <w:snapToGrid w:val="0"/>
      <w:sz w:val="20"/>
      <w:szCs w:val="20"/>
      <w:lang w:eastAsia="ru-RU"/>
    </w:rPr>
  </w:style>
  <w:style w:type="character" w:customStyle="1" w:styleId="af6">
    <w:name w:val="Гипертекстовая ссылка"/>
    <w:basedOn w:val="a1"/>
    <w:uiPriority w:val="99"/>
    <w:rsid w:val="00D714B0"/>
    <w:rPr>
      <w:color w:val="106BBE"/>
    </w:rPr>
  </w:style>
  <w:style w:type="character" w:customStyle="1" w:styleId="31">
    <w:name w:val="Заголовок 3 Знак"/>
    <w:basedOn w:val="a1"/>
    <w:link w:val="30"/>
    <w:uiPriority w:val="9"/>
    <w:rsid w:val="008D3E55"/>
    <w:rPr>
      <w:rFonts w:ascii="Cambria" w:eastAsia="Times New Roman" w:hAnsi="Cambria" w:cs="Times New Roman"/>
      <w:b/>
      <w:bCs/>
      <w:sz w:val="26"/>
      <w:szCs w:val="26"/>
      <w:lang w:val="x-none" w:eastAsia="x-none"/>
    </w:rPr>
  </w:style>
  <w:style w:type="character" w:styleId="af7">
    <w:name w:val="page number"/>
    <w:basedOn w:val="a1"/>
    <w:rsid w:val="008D3E55"/>
  </w:style>
  <w:style w:type="paragraph" w:customStyle="1" w:styleId="13">
    <w:name w:val="Вадькин список 1"/>
    <w:basedOn w:val="a0"/>
    <w:rsid w:val="008D3E55"/>
    <w:pPr>
      <w:spacing w:after="4"/>
      <w:jc w:val="both"/>
    </w:pPr>
    <w:rPr>
      <w:sz w:val="20"/>
      <w:szCs w:val="20"/>
    </w:rPr>
  </w:style>
  <w:style w:type="character" w:customStyle="1" w:styleId="af8">
    <w:name w:val="Основной текст_"/>
    <w:link w:val="5"/>
    <w:rsid w:val="008D3E55"/>
    <w:rPr>
      <w:spacing w:val="3"/>
      <w:shd w:val="clear" w:color="auto" w:fill="FFFFFF"/>
    </w:rPr>
  </w:style>
  <w:style w:type="paragraph" w:customStyle="1" w:styleId="5">
    <w:name w:val="Основной текст5"/>
    <w:basedOn w:val="a0"/>
    <w:link w:val="af8"/>
    <w:rsid w:val="008D3E55"/>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character" w:customStyle="1" w:styleId="ae">
    <w:name w:val="Абзац списка Знак"/>
    <w:link w:val="ad"/>
    <w:uiPriority w:val="34"/>
    <w:locked/>
    <w:rsid w:val="002C052D"/>
    <w:rPr>
      <w:rFonts w:ascii="Times New Roman" w:eastAsia="Times New Roman" w:hAnsi="Times New Roman" w:cs="Times New Roman"/>
      <w:sz w:val="24"/>
      <w:szCs w:val="24"/>
      <w:lang w:eastAsia="ru-RU"/>
    </w:rPr>
  </w:style>
  <w:style w:type="paragraph" w:styleId="af9">
    <w:name w:val="No Spacing"/>
    <w:link w:val="afa"/>
    <w:uiPriority w:val="1"/>
    <w:qFormat/>
    <w:rsid w:val="009B4A63"/>
    <w:pPr>
      <w:spacing w:after="0" w:line="240" w:lineRule="auto"/>
    </w:pPr>
    <w:rPr>
      <w:rFonts w:ascii="Calibri" w:eastAsia="Times New Roman" w:hAnsi="Calibri" w:cs="Times New Roman"/>
    </w:rPr>
  </w:style>
  <w:style w:type="character" w:customStyle="1" w:styleId="afa">
    <w:name w:val="Без интервала Знак"/>
    <w:link w:val="af9"/>
    <w:uiPriority w:val="1"/>
    <w:locked/>
    <w:rsid w:val="009B4A63"/>
    <w:rPr>
      <w:rFonts w:ascii="Calibri" w:eastAsia="Times New Roman" w:hAnsi="Calibri" w:cs="Times New Roman"/>
    </w:rPr>
  </w:style>
  <w:style w:type="paragraph" w:customStyle="1" w:styleId="afb">
    <w:name w:val="Комментарий"/>
    <w:basedOn w:val="a0"/>
    <w:next w:val="a0"/>
    <w:uiPriority w:val="99"/>
    <w:rsid w:val="00013339"/>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character" w:styleId="afc">
    <w:name w:val="Unresolved Mention"/>
    <w:basedOn w:val="a1"/>
    <w:uiPriority w:val="99"/>
    <w:semiHidden/>
    <w:unhideWhenUsed/>
    <w:rsid w:val="00581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7338">
      <w:bodyDiv w:val="1"/>
      <w:marLeft w:val="0"/>
      <w:marRight w:val="0"/>
      <w:marTop w:val="0"/>
      <w:marBottom w:val="0"/>
      <w:divBdr>
        <w:top w:val="none" w:sz="0" w:space="0" w:color="auto"/>
        <w:left w:val="none" w:sz="0" w:space="0" w:color="auto"/>
        <w:bottom w:val="none" w:sz="0" w:space="0" w:color="auto"/>
        <w:right w:val="none" w:sz="0" w:space="0" w:color="auto"/>
      </w:divBdr>
    </w:div>
    <w:div w:id="272447187">
      <w:bodyDiv w:val="1"/>
      <w:marLeft w:val="0"/>
      <w:marRight w:val="0"/>
      <w:marTop w:val="0"/>
      <w:marBottom w:val="0"/>
      <w:divBdr>
        <w:top w:val="none" w:sz="0" w:space="0" w:color="auto"/>
        <w:left w:val="none" w:sz="0" w:space="0" w:color="auto"/>
        <w:bottom w:val="none" w:sz="0" w:space="0" w:color="auto"/>
        <w:right w:val="none" w:sz="0" w:space="0" w:color="auto"/>
      </w:divBdr>
    </w:div>
    <w:div w:id="368453988">
      <w:bodyDiv w:val="1"/>
      <w:marLeft w:val="0"/>
      <w:marRight w:val="0"/>
      <w:marTop w:val="0"/>
      <w:marBottom w:val="0"/>
      <w:divBdr>
        <w:top w:val="none" w:sz="0" w:space="0" w:color="auto"/>
        <w:left w:val="none" w:sz="0" w:space="0" w:color="auto"/>
        <w:bottom w:val="none" w:sz="0" w:space="0" w:color="auto"/>
        <w:right w:val="none" w:sz="0" w:space="0" w:color="auto"/>
      </w:divBdr>
    </w:div>
    <w:div w:id="605163896">
      <w:bodyDiv w:val="1"/>
      <w:marLeft w:val="0"/>
      <w:marRight w:val="0"/>
      <w:marTop w:val="0"/>
      <w:marBottom w:val="0"/>
      <w:divBdr>
        <w:top w:val="none" w:sz="0" w:space="0" w:color="auto"/>
        <w:left w:val="none" w:sz="0" w:space="0" w:color="auto"/>
        <w:bottom w:val="none" w:sz="0" w:space="0" w:color="auto"/>
        <w:right w:val="none" w:sz="0" w:space="0" w:color="auto"/>
      </w:divBdr>
    </w:div>
    <w:div w:id="753816810">
      <w:bodyDiv w:val="1"/>
      <w:marLeft w:val="0"/>
      <w:marRight w:val="0"/>
      <w:marTop w:val="0"/>
      <w:marBottom w:val="0"/>
      <w:divBdr>
        <w:top w:val="none" w:sz="0" w:space="0" w:color="auto"/>
        <w:left w:val="none" w:sz="0" w:space="0" w:color="auto"/>
        <w:bottom w:val="none" w:sz="0" w:space="0" w:color="auto"/>
        <w:right w:val="none" w:sz="0" w:space="0" w:color="auto"/>
      </w:divBdr>
    </w:div>
    <w:div w:id="951671614">
      <w:bodyDiv w:val="1"/>
      <w:marLeft w:val="0"/>
      <w:marRight w:val="0"/>
      <w:marTop w:val="0"/>
      <w:marBottom w:val="0"/>
      <w:divBdr>
        <w:top w:val="none" w:sz="0" w:space="0" w:color="auto"/>
        <w:left w:val="none" w:sz="0" w:space="0" w:color="auto"/>
        <w:bottom w:val="none" w:sz="0" w:space="0" w:color="auto"/>
        <w:right w:val="none" w:sz="0" w:space="0" w:color="auto"/>
      </w:divBdr>
    </w:div>
    <w:div w:id="1101343109">
      <w:bodyDiv w:val="1"/>
      <w:marLeft w:val="0"/>
      <w:marRight w:val="0"/>
      <w:marTop w:val="0"/>
      <w:marBottom w:val="0"/>
      <w:divBdr>
        <w:top w:val="none" w:sz="0" w:space="0" w:color="auto"/>
        <w:left w:val="none" w:sz="0" w:space="0" w:color="auto"/>
        <w:bottom w:val="none" w:sz="0" w:space="0" w:color="auto"/>
        <w:right w:val="none" w:sz="0" w:space="0" w:color="auto"/>
      </w:divBdr>
    </w:div>
    <w:div w:id="1107968003">
      <w:bodyDiv w:val="1"/>
      <w:marLeft w:val="0"/>
      <w:marRight w:val="0"/>
      <w:marTop w:val="0"/>
      <w:marBottom w:val="0"/>
      <w:divBdr>
        <w:top w:val="none" w:sz="0" w:space="0" w:color="auto"/>
        <w:left w:val="none" w:sz="0" w:space="0" w:color="auto"/>
        <w:bottom w:val="none" w:sz="0" w:space="0" w:color="auto"/>
        <w:right w:val="none" w:sz="0" w:space="0" w:color="auto"/>
      </w:divBdr>
    </w:div>
    <w:div w:id="1205867521">
      <w:bodyDiv w:val="1"/>
      <w:marLeft w:val="0"/>
      <w:marRight w:val="0"/>
      <w:marTop w:val="0"/>
      <w:marBottom w:val="0"/>
      <w:divBdr>
        <w:top w:val="none" w:sz="0" w:space="0" w:color="auto"/>
        <w:left w:val="none" w:sz="0" w:space="0" w:color="auto"/>
        <w:bottom w:val="none" w:sz="0" w:space="0" w:color="auto"/>
        <w:right w:val="none" w:sz="0" w:space="0" w:color="auto"/>
      </w:divBdr>
    </w:div>
    <w:div w:id="1218517647">
      <w:bodyDiv w:val="1"/>
      <w:marLeft w:val="0"/>
      <w:marRight w:val="0"/>
      <w:marTop w:val="0"/>
      <w:marBottom w:val="0"/>
      <w:divBdr>
        <w:top w:val="none" w:sz="0" w:space="0" w:color="auto"/>
        <w:left w:val="none" w:sz="0" w:space="0" w:color="auto"/>
        <w:bottom w:val="none" w:sz="0" w:space="0" w:color="auto"/>
        <w:right w:val="none" w:sz="0" w:space="0" w:color="auto"/>
      </w:divBdr>
    </w:div>
    <w:div w:id="1266502920">
      <w:bodyDiv w:val="1"/>
      <w:marLeft w:val="0"/>
      <w:marRight w:val="0"/>
      <w:marTop w:val="0"/>
      <w:marBottom w:val="0"/>
      <w:divBdr>
        <w:top w:val="none" w:sz="0" w:space="0" w:color="auto"/>
        <w:left w:val="none" w:sz="0" w:space="0" w:color="auto"/>
        <w:bottom w:val="none" w:sz="0" w:space="0" w:color="auto"/>
        <w:right w:val="none" w:sz="0" w:space="0" w:color="auto"/>
      </w:divBdr>
    </w:div>
    <w:div w:id="1281306474">
      <w:bodyDiv w:val="1"/>
      <w:marLeft w:val="0"/>
      <w:marRight w:val="0"/>
      <w:marTop w:val="0"/>
      <w:marBottom w:val="0"/>
      <w:divBdr>
        <w:top w:val="none" w:sz="0" w:space="0" w:color="auto"/>
        <w:left w:val="none" w:sz="0" w:space="0" w:color="auto"/>
        <w:bottom w:val="none" w:sz="0" w:space="0" w:color="auto"/>
        <w:right w:val="none" w:sz="0" w:space="0" w:color="auto"/>
      </w:divBdr>
    </w:div>
    <w:div w:id="1409300973">
      <w:bodyDiv w:val="1"/>
      <w:marLeft w:val="0"/>
      <w:marRight w:val="0"/>
      <w:marTop w:val="0"/>
      <w:marBottom w:val="0"/>
      <w:divBdr>
        <w:top w:val="none" w:sz="0" w:space="0" w:color="auto"/>
        <w:left w:val="none" w:sz="0" w:space="0" w:color="auto"/>
        <w:bottom w:val="none" w:sz="0" w:space="0" w:color="auto"/>
        <w:right w:val="none" w:sz="0" w:space="0" w:color="auto"/>
      </w:divBdr>
    </w:div>
    <w:div w:id="1439913613">
      <w:bodyDiv w:val="1"/>
      <w:marLeft w:val="0"/>
      <w:marRight w:val="0"/>
      <w:marTop w:val="0"/>
      <w:marBottom w:val="0"/>
      <w:divBdr>
        <w:top w:val="none" w:sz="0" w:space="0" w:color="auto"/>
        <w:left w:val="none" w:sz="0" w:space="0" w:color="auto"/>
        <w:bottom w:val="none" w:sz="0" w:space="0" w:color="auto"/>
        <w:right w:val="none" w:sz="0" w:space="0" w:color="auto"/>
      </w:divBdr>
    </w:div>
    <w:div w:id="1498762582">
      <w:bodyDiv w:val="1"/>
      <w:marLeft w:val="0"/>
      <w:marRight w:val="0"/>
      <w:marTop w:val="0"/>
      <w:marBottom w:val="0"/>
      <w:divBdr>
        <w:top w:val="none" w:sz="0" w:space="0" w:color="auto"/>
        <w:left w:val="none" w:sz="0" w:space="0" w:color="auto"/>
        <w:bottom w:val="none" w:sz="0" w:space="0" w:color="auto"/>
        <w:right w:val="none" w:sz="0" w:space="0" w:color="auto"/>
      </w:divBdr>
    </w:div>
    <w:div w:id="1507789801">
      <w:bodyDiv w:val="1"/>
      <w:marLeft w:val="0"/>
      <w:marRight w:val="0"/>
      <w:marTop w:val="0"/>
      <w:marBottom w:val="0"/>
      <w:divBdr>
        <w:top w:val="none" w:sz="0" w:space="0" w:color="auto"/>
        <w:left w:val="none" w:sz="0" w:space="0" w:color="auto"/>
        <w:bottom w:val="none" w:sz="0" w:space="0" w:color="auto"/>
        <w:right w:val="none" w:sz="0" w:space="0" w:color="auto"/>
      </w:divBdr>
    </w:div>
    <w:div w:id="1520001795">
      <w:bodyDiv w:val="1"/>
      <w:marLeft w:val="0"/>
      <w:marRight w:val="0"/>
      <w:marTop w:val="0"/>
      <w:marBottom w:val="0"/>
      <w:divBdr>
        <w:top w:val="none" w:sz="0" w:space="0" w:color="auto"/>
        <w:left w:val="none" w:sz="0" w:space="0" w:color="auto"/>
        <w:bottom w:val="none" w:sz="0" w:space="0" w:color="auto"/>
        <w:right w:val="none" w:sz="0" w:space="0" w:color="auto"/>
      </w:divBdr>
    </w:div>
    <w:div w:id="1612861343">
      <w:bodyDiv w:val="1"/>
      <w:marLeft w:val="0"/>
      <w:marRight w:val="0"/>
      <w:marTop w:val="0"/>
      <w:marBottom w:val="0"/>
      <w:divBdr>
        <w:top w:val="none" w:sz="0" w:space="0" w:color="auto"/>
        <w:left w:val="none" w:sz="0" w:space="0" w:color="auto"/>
        <w:bottom w:val="none" w:sz="0" w:space="0" w:color="auto"/>
        <w:right w:val="none" w:sz="0" w:space="0" w:color="auto"/>
      </w:divBdr>
    </w:div>
    <w:div w:id="1637569297">
      <w:bodyDiv w:val="1"/>
      <w:marLeft w:val="0"/>
      <w:marRight w:val="0"/>
      <w:marTop w:val="0"/>
      <w:marBottom w:val="0"/>
      <w:divBdr>
        <w:top w:val="none" w:sz="0" w:space="0" w:color="auto"/>
        <w:left w:val="none" w:sz="0" w:space="0" w:color="auto"/>
        <w:bottom w:val="none" w:sz="0" w:space="0" w:color="auto"/>
        <w:right w:val="none" w:sz="0" w:space="0" w:color="auto"/>
      </w:divBdr>
    </w:div>
    <w:div w:id="1652127524">
      <w:bodyDiv w:val="1"/>
      <w:marLeft w:val="0"/>
      <w:marRight w:val="0"/>
      <w:marTop w:val="0"/>
      <w:marBottom w:val="0"/>
      <w:divBdr>
        <w:top w:val="none" w:sz="0" w:space="0" w:color="auto"/>
        <w:left w:val="none" w:sz="0" w:space="0" w:color="auto"/>
        <w:bottom w:val="none" w:sz="0" w:space="0" w:color="auto"/>
        <w:right w:val="none" w:sz="0" w:space="0" w:color="auto"/>
      </w:divBdr>
    </w:div>
    <w:div w:id="1678536217">
      <w:bodyDiv w:val="1"/>
      <w:marLeft w:val="0"/>
      <w:marRight w:val="0"/>
      <w:marTop w:val="0"/>
      <w:marBottom w:val="0"/>
      <w:divBdr>
        <w:top w:val="none" w:sz="0" w:space="0" w:color="auto"/>
        <w:left w:val="none" w:sz="0" w:space="0" w:color="auto"/>
        <w:bottom w:val="none" w:sz="0" w:space="0" w:color="auto"/>
        <w:right w:val="none" w:sz="0" w:space="0" w:color="auto"/>
      </w:divBdr>
    </w:div>
    <w:div w:id="1836453666">
      <w:bodyDiv w:val="1"/>
      <w:marLeft w:val="0"/>
      <w:marRight w:val="0"/>
      <w:marTop w:val="0"/>
      <w:marBottom w:val="0"/>
      <w:divBdr>
        <w:top w:val="none" w:sz="0" w:space="0" w:color="auto"/>
        <w:left w:val="none" w:sz="0" w:space="0" w:color="auto"/>
        <w:bottom w:val="none" w:sz="0" w:space="0" w:color="auto"/>
        <w:right w:val="none" w:sz="0" w:space="0" w:color="auto"/>
      </w:divBdr>
    </w:div>
    <w:div w:id="2053996165">
      <w:bodyDiv w:val="1"/>
      <w:marLeft w:val="0"/>
      <w:marRight w:val="0"/>
      <w:marTop w:val="0"/>
      <w:marBottom w:val="0"/>
      <w:divBdr>
        <w:top w:val="none" w:sz="0" w:space="0" w:color="auto"/>
        <w:left w:val="none" w:sz="0" w:space="0" w:color="auto"/>
        <w:bottom w:val="none" w:sz="0" w:space="0" w:color="auto"/>
        <w:right w:val="none" w:sz="0" w:space="0" w:color="auto"/>
      </w:divBdr>
    </w:div>
    <w:div w:id="2120102549">
      <w:bodyDiv w:val="1"/>
      <w:marLeft w:val="0"/>
      <w:marRight w:val="0"/>
      <w:marTop w:val="0"/>
      <w:marBottom w:val="0"/>
      <w:divBdr>
        <w:top w:val="none" w:sz="0" w:space="0" w:color="auto"/>
        <w:left w:val="none" w:sz="0" w:space="0" w:color="auto"/>
        <w:bottom w:val="none" w:sz="0" w:space="0" w:color="auto"/>
        <w:right w:val="none" w:sz="0" w:space="0" w:color="auto"/>
      </w:divBdr>
    </w:div>
    <w:div w:id="21224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utp.sberbank-ast.ru" TargetMode="External"/><Relationship Id="rId18" Type="http://schemas.openxmlformats.org/officeDocument/2006/relationships/hyperlink" Target="https://utp.sberbank-ast.ru/AP/Notice/1027/Instruction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utp.sberbank-ast.ru/Main/Notice/%20988/Reglament"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1027/Instructions" TargetMode="External"/><Relationship Id="rId5" Type="http://schemas.openxmlformats.org/officeDocument/2006/relationships/webSettings" Target="webSettings.xml"/><Relationship Id="rId15" Type="http://schemas.openxmlformats.org/officeDocument/2006/relationships/hyperlink" Target="http://www.sberbank-ast.ru/" TargetMode="External"/><Relationship Id="rId10" Type="http://schemas.openxmlformats.org/officeDocument/2006/relationships/hyperlink" Target="http://utp.sberbank-ast.ru/AP/Notice/652/Instruction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www.admint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85427-8DFD-4A30-94F3-A9CBD111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18</Pages>
  <Words>7319</Words>
  <Characters>41720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КУИЗО</Company>
  <LinksUpToDate>false</LinksUpToDate>
  <CharactersWithSpaces>48942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Олеговна Мамонова</dc:creator>
  <cp:keywords/>
  <dc:description/>
  <cp:lastModifiedBy>User</cp:lastModifiedBy>
  <cp:revision>26</cp:revision>
  <cp:lastPrinted>2025-04-08T11:01:00Z</cp:lastPrinted>
  <dcterms:created xsi:type="dcterms:W3CDTF">2024-04-02T10:18:00Z</dcterms:created>
  <dcterms:modified xsi:type="dcterms:W3CDTF">2026-06-18T14:57:00Z</dcterms:modified>
</cp:coreProperties>
</file>